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61794717"/>
        <w:docPartObj>
          <w:docPartGallery w:val="Cover Pages"/>
          <w:docPartUnique/>
        </w:docPartObj>
      </w:sdtPr>
      <w:sdtEndPr>
        <w:rPr>
          <w:rFonts w:ascii="Calibri" w:hAnsi="Calibri" w:cs="Calibri"/>
          <w:b/>
          <w:bCs/>
          <w:kern w:val="32"/>
          <w:sz w:val="24"/>
        </w:rPr>
      </w:sdtEndPr>
      <w:sdtContent>
        <w:p w14:paraId="6FB76C24" w14:textId="319D4B00" w:rsidR="00BE03F7" w:rsidRDefault="00BE03F7"/>
        <w:p w14:paraId="5D3195DC" w14:textId="77777777" w:rsidR="00BE03F7" w:rsidRDefault="00BE03F7" w:rsidP="00BE03F7">
          <w:pPr>
            <w:jc w:val="center"/>
            <w:textAlignment w:val="baseline"/>
            <w:rPr>
              <w:rFonts w:ascii="Calibri" w:hAnsi="Calibri" w:cs="Calibri"/>
              <w:sz w:val="24"/>
            </w:rPr>
          </w:pPr>
          <w:r w:rsidRPr="00BE03F7">
            <w:rPr>
              <w:rFonts w:ascii="Segoe UI" w:hAnsi="Segoe UI" w:cs="Segoe UI"/>
              <w:noProof/>
              <w:szCs w:val="18"/>
            </w:rPr>
            <w:drawing>
              <wp:inline distT="0" distB="0" distL="0" distR="0" wp14:anchorId="5A7747D6" wp14:editId="2D0BCE8F">
                <wp:extent cx="2038350" cy="2057400"/>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2057400"/>
                        </a:xfrm>
                        <a:prstGeom prst="rect">
                          <a:avLst/>
                        </a:prstGeom>
                        <a:noFill/>
                        <a:ln>
                          <a:noFill/>
                        </a:ln>
                      </pic:spPr>
                    </pic:pic>
                  </a:graphicData>
                </a:graphic>
              </wp:inline>
            </w:drawing>
          </w:r>
          <w:r w:rsidRPr="00BE03F7">
            <w:rPr>
              <w:rFonts w:ascii="Calibri" w:hAnsi="Calibri" w:cs="Calibri"/>
              <w:sz w:val="24"/>
            </w:rPr>
            <w:t> </w:t>
          </w:r>
        </w:p>
        <w:p w14:paraId="5ED94D37" w14:textId="77777777" w:rsidR="00BE03F7" w:rsidRPr="00BE03F7" w:rsidRDefault="00BE03F7" w:rsidP="00BE03F7">
          <w:pPr>
            <w:jc w:val="center"/>
            <w:textAlignment w:val="baseline"/>
            <w:rPr>
              <w:rFonts w:ascii="Segoe UI" w:hAnsi="Segoe UI" w:cs="Segoe UI"/>
              <w:szCs w:val="18"/>
            </w:rPr>
          </w:pPr>
        </w:p>
        <w:p w14:paraId="524F136E" w14:textId="77777777" w:rsidR="00BE03F7" w:rsidRPr="00BE03F7" w:rsidRDefault="00BE03F7" w:rsidP="00BE03F7">
          <w:pPr>
            <w:jc w:val="center"/>
            <w:textAlignment w:val="baseline"/>
            <w:rPr>
              <w:rFonts w:ascii="Segoe UI" w:hAnsi="Segoe UI" w:cs="Segoe UI"/>
              <w:szCs w:val="18"/>
            </w:rPr>
          </w:pPr>
          <w:r w:rsidRPr="00BE03F7">
            <w:rPr>
              <w:rFonts w:ascii="Calibri" w:hAnsi="Calibri" w:cs="Calibri"/>
              <w:sz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70"/>
          </w:tblGrid>
          <w:tr w:rsidR="00BE03F7" w:rsidRPr="00BE03F7" w14:paraId="6243C1C7" w14:textId="77777777">
            <w:trPr>
              <w:trHeight w:val="285"/>
            </w:trPr>
            <w:tc>
              <w:tcPr>
                <w:tcW w:w="1830" w:type="dxa"/>
                <w:tcBorders>
                  <w:top w:val="single" w:sz="4" w:space="0" w:color="auto"/>
                  <w:left w:val="single" w:sz="4" w:space="0" w:color="auto"/>
                  <w:bottom w:val="single" w:sz="4" w:space="0" w:color="auto"/>
                  <w:right w:val="single" w:sz="4" w:space="0" w:color="auto"/>
                </w:tcBorders>
                <w:hideMark/>
              </w:tcPr>
              <w:p w14:paraId="3EA93C20" w14:textId="77777777" w:rsidR="00BE03F7" w:rsidRPr="00BE03F7" w:rsidRDefault="00BE03F7" w:rsidP="00BE03F7">
                <w:pPr>
                  <w:jc w:val="center"/>
                  <w:textAlignment w:val="baseline"/>
                  <w:rPr>
                    <w:rFonts w:ascii="Times New Roman" w:hAnsi="Times New Roman"/>
                    <w:sz w:val="24"/>
                  </w:rPr>
                </w:pPr>
                <w:r w:rsidRPr="00BE03F7">
                  <w:rPr>
                    <w:rFonts w:ascii="Calibri" w:hAnsi="Calibri" w:cs="Calibri"/>
                    <w:sz w:val="24"/>
                  </w:rPr>
                  <w:t>Naam </w:t>
                </w:r>
              </w:p>
            </w:tc>
            <w:tc>
              <w:tcPr>
                <w:tcW w:w="7170" w:type="dxa"/>
                <w:tcBorders>
                  <w:top w:val="single" w:sz="4" w:space="0" w:color="auto"/>
                  <w:left w:val="single" w:sz="4" w:space="0" w:color="auto"/>
                  <w:bottom w:val="single" w:sz="4" w:space="0" w:color="auto"/>
                  <w:right w:val="single" w:sz="4" w:space="0" w:color="auto"/>
                </w:tcBorders>
                <w:hideMark/>
              </w:tcPr>
              <w:p w14:paraId="7D74774E" w14:textId="27F91AC6" w:rsidR="00BE03F7" w:rsidRPr="00BE03F7" w:rsidRDefault="00BE03F7" w:rsidP="00BE03F7">
                <w:pPr>
                  <w:jc w:val="center"/>
                  <w:textAlignment w:val="baseline"/>
                  <w:rPr>
                    <w:rFonts w:ascii="Times New Roman" w:hAnsi="Times New Roman"/>
                    <w:sz w:val="24"/>
                  </w:rPr>
                </w:pPr>
                <w:r>
                  <w:rPr>
                    <w:rFonts w:ascii="Calibri" w:hAnsi="Calibri" w:cs="Calibri"/>
                    <w:b/>
                    <w:bCs/>
                    <w:sz w:val="24"/>
                  </w:rPr>
                  <w:t>VEILIGHEIDSPLAN</w:t>
                </w:r>
              </w:p>
              <w:p w14:paraId="7811E9D0" w14:textId="77777777" w:rsidR="00BE03F7" w:rsidRPr="00BE03F7" w:rsidRDefault="00BE03F7" w:rsidP="00BE03F7">
                <w:pPr>
                  <w:jc w:val="center"/>
                  <w:textAlignment w:val="baseline"/>
                  <w:rPr>
                    <w:rFonts w:ascii="Times New Roman" w:hAnsi="Times New Roman"/>
                    <w:sz w:val="24"/>
                  </w:rPr>
                </w:pPr>
                <w:r w:rsidRPr="00BE03F7">
                  <w:rPr>
                    <w:rFonts w:ascii="Calibri" w:hAnsi="Calibri" w:cs="Calibri"/>
                    <w:sz w:val="24"/>
                  </w:rPr>
                  <w:t> </w:t>
                </w:r>
              </w:p>
            </w:tc>
          </w:tr>
        </w:tbl>
        <w:p w14:paraId="5C6DDAD0" w14:textId="77777777" w:rsidR="00BE03F7" w:rsidRPr="00BE03F7" w:rsidRDefault="00BE03F7" w:rsidP="00BE03F7">
          <w:pPr>
            <w:jc w:val="center"/>
            <w:textAlignment w:val="baseline"/>
            <w:rPr>
              <w:rFonts w:ascii="Segoe UI" w:hAnsi="Segoe UI" w:cs="Segoe UI"/>
              <w:szCs w:val="18"/>
            </w:rPr>
          </w:pPr>
          <w:r w:rsidRPr="00BE03F7">
            <w:rPr>
              <w:rFonts w:ascii="Calibri" w:hAnsi="Calibri" w:cs="Calibri"/>
              <w:sz w:val="24"/>
            </w:rPr>
            <w:t> </w:t>
          </w:r>
        </w:p>
        <w:p w14:paraId="2B3E5471" w14:textId="77777777" w:rsidR="00BE03F7" w:rsidRDefault="00BE03F7" w:rsidP="00BE03F7">
          <w:pPr>
            <w:textAlignment w:val="baseline"/>
            <w:rPr>
              <w:rFonts w:ascii="Calibri" w:hAnsi="Calibri" w:cs="Calibri"/>
              <w:b/>
              <w:bCs/>
              <w:i/>
              <w:iCs/>
              <w:sz w:val="24"/>
            </w:rPr>
          </w:pPr>
        </w:p>
        <w:p w14:paraId="03E1214C" w14:textId="77777777" w:rsidR="00BE03F7" w:rsidRDefault="00BE03F7" w:rsidP="00BE03F7">
          <w:pPr>
            <w:textAlignment w:val="baseline"/>
            <w:rPr>
              <w:rFonts w:ascii="Calibri" w:hAnsi="Calibri" w:cs="Calibri"/>
              <w:b/>
              <w:bCs/>
              <w:i/>
              <w:iCs/>
              <w:sz w:val="24"/>
            </w:rPr>
          </w:pPr>
        </w:p>
        <w:p w14:paraId="436B9C69" w14:textId="113A47CC" w:rsidR="00BE03F7" w:rsidRPr="00BE03F7" w:rsidRDefault="00BE03F7" w:rsidP="00BE03F7">
          <w:pPr>
            <w:textAlignment w:val="baseline"/>
            <w:rPr>
              <w:rFonts w:ascii="Segoe UI" w:hAnsi="Segoe UI" w:cs="Segoe UI"/>
              <w:szCs w:val="18"/>
            </w:rPr>
          </w:pPr>
          <w:r w:rsidRPr="00BE03F7">
            <w:rPr>
              <w:rFonts w:ascii="Calibri" w:hAnsi="Calibri" w:cs="Calibri"/>
              <w:b/>
              <w:bCs/>
              <w:i/>
              <w:iCs/>
              <w:sz w:val="24"/>
            </w:rPr>
            <w:t>Betreft:</w:t>
          </w:r>
          <w:r w:rsidRPr="00BE03F7">
            <w:rPr>
              <w:rFonts w:ascii="Calibri" w:hAnsi="Calibri" w:cs="Calibri"/>
              <w:sz w:val="24"/>
            </w:rPr>
            <w:t> </w:t>
          </w:r>
          <w:r w:rsidRPr="00BE03F7">
            <w:rPr>
              <w:rFonts w:ascii="Calibri" w:hAnsi="Calibri" w:cs="Calibri"/>
              <w:sz w:val="24"/>
            </w:rPr>
            <w:br/>
          </w:r>
          <w:r w:rsidRPr="00BE03F7">
            <w:rPr>
              <w:rFonts w:ascii="Calibri" w:hAnsi="Calibri" w:cs="Calibri"/>
              <w:i/>
              <w:iCs/>
              <w:sz w:val="24"/>
            </w:rPr>
            <w:t>(aankruisen wat van toepassing is)</w:t>
          </w:r>
          <w:r w:rsidRPr="00BE03F7">
            <w:rPr>
              <w:rFonts w:ascii="Calibri" w:hAnsi="Calibri" w:cs="Calibri"/>
              <w:sz w:val="24"/>
            </w:rPr>
            <w:t> </w:t>
          </w:r>
        </w:p>
        <w:p w14:paraId="125C394C" w14:textId="77777777" w:rsidR="00BE03F7" w:rsidRPr="00BE03F7" w:rsidRDefault="00BE03F7" w:rsidP="00BE03F7">
          <w:pPr>
            <w:textAlignment w:val="baseline"/>
            <w:rPr>
              <w:rFonts w:ascii="Segoe UI" w:hAnsi="Segoe UI" w:cs="Segoe UI"/>
              <w:szCs w:val="18"/>
            </w:rPr>
          </w:pPr>
          <w:r w:rsidRPr="00BE03F7">
            <w:rPr>
              <w:rFonts w:ascii="Calibri" w:hAnsi="Calibri" w:cs="Calibri"/>
              <w:sz w:val="24"/>
            </w:rPr>
            <w:t> </w:t>
          </w:r>
        </w:p>
        <w:p w14:paraId="770EC138" w14:textId="77777777" w:rsidR="00BE03F7" w:rsidRPr="00BE03F7" w:rsidRDefault="00BE03F7" w:rsidP="00BE03F7">
          <w:pPr>
            <w:textAlignment w:val="baseline"/>
            <w:rPr>
              <w:rFonts w:ascii="Segoe UI" w:hAnsi="Segoe UI" w:cs="Segoe UI"/>
              <w:szCs w:val="18"/>
            </w:rPr>
          </w:pPr>
          <w:r w:rsidRPr="00BE03F7">
            <w:rPr>
              <w:rFonts w:ascii="Calibri" w:hAnsi="Calibri" w:cs="Calibri"/>
              <w:b/>
              <w:bCs/>
              <w:i/>
              <w:iCs/>
              <w:sz w:val="24"/>
            </w:rPr>
            <w:t>O </w:t>
          </w:r>
          <w:r w:rsidRPr="00BE03F7">
            <w:rPr>
              <w:rFonts w:ascii="Calibri" w:hAnsi="Calibri" w:cs="Calibri"/>
              <w:sz w:val="24"/>
            </w:rPr>
            <w:tab/>
          </w:r>
          <w:r w:rsidRPr="00BE03F7">
            <w:rPr>
              <w:rFonts w:ascii="Calibri" w:hAnsi="Calibri" w:cs="Calibri"/>
              <w:b/>
              <w:bCs/>
              <w:i/>
              <w:iCs/>
              <w:sz w:val="24"/>
            </w:rPr>
            <w:t>Beleid</w:t>
          </w:r>
          <w:r w:rsidRPr="00BE03F7">
            <w:rPr>
              <w:rFonts w:ascii="Calibri" w:hAnsi="Calibri" w:cs="Calibri"/>
              <w:sz w:val="24"/>
            </w:rPr>
            <w:t> </w:t>
          </w:r>
        </w:p>
        <w:p w14:paraId="0C176C6B" w14:textId="77777777" w:rsidR="00BE03F7" w:rsidRPr="00BE03F7" w:rsidRDefault="00BE03F7" w:rsidP="00BE03F7">
          <w:pPr>
            <w:textAlignment w:val="baseline"/>
            <w:rPr>
              <w:rFonts w:ascii="Segoe UI" w:hAnsi="Segoe UI" w:cs="Segoe UI"/>
              <w:szCs w:val="18"/>
            </w:rPr>
          </w:pPr>
          <w:r w:rsidRPr="00BE03F7">
            <w:rPr>
              <w:rFonts w:ascii="Calibri" w:hAnsi="Calibri" w:cs="Calibri"/>
              <w:b/>
              <w:bCs/>
              <w:i/>
              <w:iCs/>
              <w:sz w:val="24"/>
            </w:rPr>
            <w:t>O</w:t>
          </w:r>
          <w:r w:rsidRPr="00BE03F7">
            <w:rPr>
              <w:rFonts w:ascii="Calibri" w:hAnsi="Calibri" w:cs="Calibri"/>
              <w:sz w:val="24"/>
            </w:rPr>
            <w:tab/>
          </w:r>
          <w:r w:rsidRPr="00BE03F7">
            <w:rPr>
              <w:rFonts w:ascii="Calibri" w:hAnsi="Calibri" w:cs="Calibri"/>
              <w:b/>
              <w:bCs/>
              <w:i/>
              <w:iCs/>
              <w:sz w:val="24"/>
            </w:rPr>
            <w:t>Procedure</w:t>
          </w:r>
          <w:r w:rsidRPr="00BE03F7">
            <w:rPr>
              <w:rFonts w:ascii="Calibri" w:hAnsi="Calibri" w:cs="Calibri"/>
              <w:sz w:val="24"/>
            </w:rPr>
            <w:t> </w:t>
          </w:r>
        </w:p>
        <w:p w14:paraId="79A70E13" w14:textId="3A146022" w:rsidR="00BE03F7" w:rsidRPr="00BE03F7" w:rsidRDefault="00BE03F7" w:rsidP="00BE03F7">
          <w:pPr>
            <w:textAlignment w:val="baseline"/>
            <w:rPr>
              <w:rFonts w:ascii="Segoe UI" w:hAnsi="Segoe UI" w:cs="Segoe UI"/>
              <w:szCs w:val="18"/>
            </w:rPr>
          </w:pPr>
          <w:r>
            <w:rPr>
              <w:rFonts w:ascii="Calibri" w:hAnsi="Calibri" w:cs="Calibri"/>
              <w:b/>
              <w:bCs/>
              <w:i/>
              <w:iCs/>
              <w:sz w:val="24"/>
            </w:rPr>
            <w:t>X</w:t>
          </w:r>
          <w:r w:rsidRPr="00BE03F7">
            <w:rPr>
              <w:rFonts w:ascii="Calibri" w:hAnsi="Calibri" w:cs="Calibri"/>
              <w:b/>
              <w:bCs/>
              <w:i/>
              <w:iCs/>
              <w:sz w:val="24"/>
            </w:rPr>
            <w:t> </w:t>
          </w:r>
          <w:r w:rsidRPr="00BE03F7">
            <w:rPr>
              <w:rFonts w:ascii="Calibri" w:hAnsi="Calibri" w:cs="Calibri"/>
              <w:sz w:val="24"/>
            </w:rPr>
            <w:tab/>
          </w:r>
          <w:r w:rsidRPr="00BE03F7">
            <w:rPr>
              <w:rFonts w:ascii="Calibri" w:hAnsi="Calibri" w:cs="Calibri"/>
              <w:b/>
              <w:bCs/>
              <w:i/>
              <w:iCs/>
              <w:sz w:val="24"/>
            </w:rPr>
            <w:t>Protocol</w:t>
          </w:r>
          <w:r w:rsidRPr="00BE03F7">
            <w:rPr>
              <w:rFonts w:ascii="Calibri" w:hAnsi="Calibri" w:cs="Calibri"/>
              <w:sz w:val="24"/>
            </w:rPr>
            <w:t> </w:t>
          </w:r>
        </w:p>
        <w:p w14:paraId="18D3DA81" w14:textId="77777777" w:rsidR="00BE03F7" w:rsidRPr="00BE03F7" w:rsidRDefault="00BE03F7" w:rsidP="00BE03F7">
          <w:pPr>
            <w:textAlignment w:val="baseline"/>
            <w:rPr>
              <w:rFonts w:ascii="Segoe UI" w:hAnsi="Segoe UI" w:cs="Segoe UI"/>
              <w:szCs w:val="18"/>
            </w:rPr>
          </w:pPr>
          <w:r w:rsidRPr="00BE03F7">
            <w:rPr>
              <w:rFonts w:ascii="Calibri" w:hAnsi="Calibri" w:cs="Calibri"/>
              <w:b/>
              <w:bCs/>
              <w:i/>
              <w:iCs/>
              <w:sz w:val="24"/>
            </w:rPr>
            <w:t>O </w:t>
          </w:r>
          <w:r w:rsidRPr="00BE03F7">
            <w:rPr>
              <w:rFonts w:ascii="Calibri" w:hAnsi="Calibri" w:cs="Calibri"/>
              <w:sz w:val="24"/>
            </w:rPr>
            <w:tab/>
          </w:r>
          <w:r w:rsidRPr="00BE03F7">
            <w:rPr>
              <w:rFonts w:ascii="Calibri" w:hAnsi="Calibri" w:cs="Calibri"/>
              <w:b/>
              <w:bCs/>
              <w:i/>
              <w:iCs/>
              <w:sz w:val="24"/>
            </w:rPr>
            <w:t>Informatie</w:t>
          </w:r>
          <w:r w:rsidRPr="00BE03F7">
            <w:rPr>
              <w:rFonts w:ascii="Calibri" w:hAnsi="Calibri" w:cs="Calibri"/>
              <w:sz w:val="24"/>
            </w:rPr>
            <w:t> </w:t>
          </w:r>
        </w:p>
        <w:p w14:paraId="1272340C" w14:textId="0C9ACE73" w:rsidR="00BE03F7" w:rsidRPr="00BE03F7" w:rsidRDefault="00BE03F7" w:rsidP="00BE03F7">
          <w:pPr>
            <w:textAlignment w:val="baseline"/>
            <w:rPr>
              <w:rFonts w:ascii="Segoe UI" w:hAnsi="Segoe UI" w:cs="Segoe UI"/>
              <w:szCs w:val="18"/>
            </w:rPr>
          </w:pPr>
          <w:r>
            <w:rPr>
              <w:rFonts w:ascii="Calibri" w:hAnsi="Calibri" w:cs="Calibri"/>
              <w:b/>
              <w:bCs/>
              <w:i/>
              <w:iCs/>
              <w:sz w:val="24"/>
            </w:rPr>
            <w:t>X</w:t>
          </w:r>
          <w:r w:rsidRPr="00BE03F7">
            <w:rPr>
              <w:rFonts w:ascii="Calibri" w:hAnsi="Calibri" w:cs="Calibri"/>
              <w:sz w:val="24"/>
            </w:rPr>
            <w:tab/>
          </w:r>
          <w:r w:rsidRPr="00BE03F7">
            <w:rPr>
              <w:rFonts w:ascii="Calibri" w:hAnsi="Calibri" w:cs="Calibri"/>
              <w:b/>
              <w:bCs/>
              <w:i/>
              <w:iCs/>
              <w:sz w:val="24"/>
            </w:rPr>
            <w:t>Werkinstructie</w:t>
          </w:r>
          <w:r w:rsidRPr="00BE03F7">
            <w:rPr>
              <w:rFonts w:ascii="Calibri" w:hAnsi="Calibri" w:cs="Calibri"/>
              <w:sz w:val="24"/>
            </w:rPr>
            <w:t> </w:t>
          </w:r>
        </w:p>
        <w:p w14:paraId="42437824" w14:textId="77777777" w:rsidR="00BE03F7" w:rsidRPr="00BE03F7" w:rsidRDefault="00BE03F7" w:rsidP="00BE03F7">
          <w:pPr>
            <w:textAlignment w:val="baseline"/>
            <w:rPr>
              <w:rFonts w:ascii="Segoe UI" w:hAnsi="Segoe UI" w:cs="Segoe UI"/>
              <w:szCs w:val="18"/>
            </w:rPr>
          </w:pPr>
          <w:r w:rsidRPr="00BE03F7">
            <w:rPr>
              <w:rFonts w:ascii="Calibri" w:hAnsi="Calibri" w:cs="Calibri"/>
              <w:sz w:val="24"/>
            </w:rPr>
            <w:t> </w:t>
          </w:r>
        </w:p>
        <w:p w14:paraId="3164D75E" w14:textId="77777777" w:rsidR="00BE03F7" w:rsidRDefault="00BE03F7" w:rsidP="00BE03F7">
          <w:pPr>
            <w:textAlignment w:val="baseline"/>
            <w:rPr>
              <w:rFonts w:ascii="Calibri" w:hAnsi="Calibri" w:cs="Calibri"/>
              <w:sz w:val="24"/>
            </w:rPr>
          </w:pPr>
          <w:r w:rsidRPr="00BE03F7">
            <w:rPr>
              <w:rFonts w:ascii="Calibri" w:hAnsi="Calibri" w:cs="Calibri"/>
              <w:sz w:val="24"/>
            </w:rPr>
            <w:t> </w:t>
          </w:r>
        </w:p>
        <w:p w14:paraId="68098E43" w14:textId="77777777" w:rsidR="00BE03F7" w:rsidRPr="00BE03F7" w:rsidRDefault="00BE03F7" w:rsidP="00BE03F7">
          <w:pPr>
            <w:textAlignment w:val="baseline"/>
            <w:rPr>
              <w:rFonts w:ascii="Segoe UI" w:hAnsi="Segoe UI" w:cs="Segoe UI"/>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5925"/>
          </w:tblGrid>
          <w:tr w:rsidR="00BE03F7" w:rsidRPr="00BE03F7" w14:paraId="5087E768" w14:textId="77777777">
            <w:trPr>
              <w:trHeight w:val="285"/>
            </w:trPr>
            <w:tc>
              <w:tcPr>
                <w:tcW w:w="3075" w:type="dxa"/>
                <w:tcBorders>
                  <w:top w:val="single" w:sz="4" w:space="0" w:color="auto"/>
                  <w:left w:val="single" w:sz="4" w:space="0" w:color="auto"/>
                  <w:bottom w:val="single" w:sz="4" w:space="0" w:color="auto"/>
                  <w:right w:val="single" w:sz="4" w:space="0" w:color="auto"/>
                </w:tcBorders>
                <w:hideMark/>
              </w:tcPr>
              <w:p w14:paraId="04A70645" w14:textId="77777777" w:rsidR="00BE03F7" w:rsidRPr="00BE03F7" w:rsidRDefault="00BE03F7" w:rsidP="00BE03F7">
                <w:pPr>
                  <w:jc w:val="center"/>
                  <w:textAlignment w:val="baseline"/>
                  <w:rPr>
                    <w:rFonts w:ascii="Times New Roman" w:hAnsi="Times New Roman"/>
                    <w:sz w:val="24"/>
                  </w:rPr>
                </w:pPr>
                <w:r w:rsidRPr="00BE03F7">
                  <w:rPr>
                    <w:rFonts w:ascii="Calibri" w:hAnsi="Calibri" w:cs="Calibri"/>
                    <w:sz w:val="24"/>
                  </w:rPr>
                  <w:t>Versienummer </w:t>
                </w:r>
              </w:p>
            </w:tc>
            <w:tc>
              <w:tcPr>
                <w:tcW w:w="5925" w:type="dxa"/>
                <w:tcBorders>
                  <w:top w:val="single" w:sz="4" w:space="0" w:color="auto"/>
                  <w:left w:val="single" w:sz="4" w:space="0" w:color="auto"/>
                  <w:bottom w:val="single" w:sz="4" w:space="0" w:color="auto"/>
                  <w:right w:val="single" w:sz="4" w:space="0" w:color="auto"/>
                </w:tcBorders>
                <w:hideMark/>
              </w:tcPr>
              <w:p w14:paraId="16A845BB" w14:textId="25BD44E2" w:rsidR="00BE03F7" w:rsidRPr="00BE03F7" w:rsidRDefault="00BE03F7" w:rsidP="00BE03F7">
                <w:pPr>
                  <w:jc w:val="center"/>
                  <w:textAlignment w:val="baseline"/>
                  <w:rPr>
                    <w:rFonts w:ascii="Times New Roman" w:hAnsi="Times New Roman"/>
                    <w:sz w:val="24"/>
                  </w:rPr>
                </w:pPr>
                <w:r>
                  <w:rPr>
                    <w:rFonts w:ascii="Calibri" w:hAnsi="Calibri" w:cs="Calibri"/>
                    <w:sz w:val="24"/>
                  </w:rPr>
                  <w:t>1.0</w:t>
                </w:r>
              </w:p>
            </w:tc>
          </w:tr>
        </w:tbl>
        <w:p w14:paraId="08C55DC5" w14:textId="77777777" w:rsidR="00BE03F7" w:rsidRPr="00BE03F7" w:rsidRDefault="00BE03F7" w:rsidP="00BE03F7">
          <w:pPr>
            <w:jc w:val="center"/>
            <w:textAlignment w:val="baseline"/>
            <w:rPr>
              <w:rFonts w:ascii="Segoe UI" w:hAnsi="Segoe UI" w:cs="Segoe UI"/>
              <w:szCs w:val="18"/>
            </w:rPr>
          </w:pPr>
          <w:r w:rsidRPr="00BE03F7">
            <w:rPr>
              <w:rFonts w:ascii="Calibri" w:hAnsi="Calibri" w:cs="Calibri"/>
              <w:sz w:val="24"/>
            </w:rPr>
            <w:t> </w:t>
          </w:r>
        </w:p>
        <w:p w14:paraId="16AB1201" w14:textId="77777777" w:rsidR="00BE03F7" w:rsidRPr="00BE03F7" w:rsidRDefault="00BE03F7" w:rsidP="00BE03F7">
          <w:pPr>
            <w:jc w:val="center"/>
            <w:textAlignment w:val="baseline"/>
            <w:rPr>
              <w:rFonts w:ascii="Segoe UI" w:hAnsi="Segoe UI" w:cs="Segoe UI"/>
              <w:szCs w:val="18"/>
            </w:rPr>
          </w:pPr>
          <w:r w:rsidRPr="00BE03F7">
            <w:rPr>
              <w:rFonts w:ascii="Calibri" w:hAnsi="Calibri" w:cs="Calibri"/>
              <w:sz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BE03F7" w:rsidRPr="00BE03F7" w14:paraId="52AC9901" w14:textId="77777777">
            <w:trPr>
              <w:trHeight w:val="285"/>
            </w:trPr>
            <w:tc>
              <w:tcPr>
                <w:tcW w:w="3105" w:type="dxa"/>
                <w:tcBorders>
                  <w:top w:val="single" w:sz="4" w:space="0" w:color="auto"/>
                  <w:left w:val="single" w:sz="4" w:space="0" w:color="auto"/>
                  <w:bottom w:val="single" w:sz="4" w:space="0" w:color="auto"/>
                  <w:right w:val="single" w:sz="4" w:space="0" w:color="auto"/>
                </w:tcBorders>
                <w:hideMark/>
              </w:tcPr>
              <w:p w14:paraId="3BDE761F" w14:textId="77777777" w:rsidR="00BE03F7" w:rsidRPr="00BE03F7" w:rsidRDefault="00BE03F7" w:rsidP="00BE03F7">
                <w:pPr>
                  <w:jc w:val="center"/>
                  <w:textAlignment w:val="baseline"/>
                  <w:rPr>
                    <w:rFonts w:ascii="Times New Roman" w:hAnsi="Times New Roman"/>
                    <w:sz w:val="24"/>
                  </w:rPr>
                </w:pPr>
                <w:r w:rsidRPr="00BE03F7">
                  <w:rPr>
                    <w:rFonts w:ascii="Calibri" w:hAnsi="Calibri" w:cs="Calibri"/>
                    <w:sz w:val="24"/>
                  </w:rPr>
                  <w:t>Goedgekeurd door Beraad </w:t>
                </w:r>
              </w:p>
            </w:tc>
            <w:tc>
              <w:tcPr>
                <w:tcW w:w="5895" w:type="dxa"/>
                <w:tcBorders>
                  <w:top w:val="single" w:sz="4" w:space="0" w:color="auto"/>
                  <w:left w:val="single" w:sz="4" w:space="0" w:color="auto"/>
                  <w:bottom w:val="single" w:sz="4" w:space="0" w:color="auto"/>
                  <w:right w:val="single" w:sz="4" w:space="0" w:color="auto"/>
                </w:tcBorders>
                <w:hideMark/>
              </w:tcPr>
              <w:p w14:paraId="60666138" w14:textId="53C1B44F" w:rsidR="00BE03F7" w:rsidRPr="00BE03F7" w:rsidRDefault="00BE03F7" w:rsidP="00BE03F7">
                <w:pPr>
                  <w:jc w:val="center"/>
                  <w:textAlignment w:val="baseline"/>
                  <w:rPr>
                    <w:rFonts w:ascii="Times New Roman" w:hAnsi="Times New Roman"/>
                    <w:sz w:val="24"/>
                  </w:rPr>
                </w:pPr>
                <w:r>
                  <w:rPr>
                    <w:rFonts w:ascii="Calibri" w:hAnsi="Calibri" w:cs="Calibri"/>
                    <w:sz w:val="24"/>
                  </w:rPr>
                  <w:t>24 maart 2026</w:t>
                </w:r>
                <w:r w:rsidRPr="00BE03F7">
                  <w:rPr>
                    <w:rFonts w:ascii="Calibri" w:hAnsi="Calibri" w:cs="Calibri"/>
                    <w:sz w:val="24"/>
                  </w:rPr>
                  <w:t> </w:t>
                </w:r>
              </w:p>
            </w:tc>
          </w:tr>
          <w:tr w:rsidR="00BE03F7" w:rsidRPr="00BE03F7" w14:paraId="38239DEE" w14:textId="77777777">
            <w:trPr>
              <w:trHeight w:val="285"/>
            </w:trPr>
            <w:tc>
              <w:tcPr>
                <w:tcW w:w="3105" w:type="dxa"/>
                <w:tcBorders>
                  <w:top w:val="single" w:sz="4" w:space="0" w:color="auto"/>
                  <w:left w:val="single" w:sz="4" w:space="0" w:color="auto"/>
                  <w:bottom w:val="single" w:sz="4" w:space="0" w:color="auto"/>
                  <w:right w:val="single" w:sz="4" w:space="0" w:color="auto"/>
                </w:tcBorders>
                <w:hideMark/>
              </w:tcPr>
              <w:p w14:paraId="42769846" w14:textId="77777777" w:rsidR="00BE03F7" w:rsidRPr="00BE03F7" w:rsidRDefault="00BE03F7" w:rsidP="00BE03F7">
                <w:pPr>
                  <w:jc w:val="center"/>
                  <w:textAlignment w:val="baseline"/>
                  <w:rPr>
                    <w:rFonts w:ascii="Times New Roman" w:hAnsi="Times New Roman"/>
                    <w:sz w:val="24"/>
                  </w:rPr>
                </w:pPr>
                <w:r w:rsidRPr="00BE03F7">
                  <w:rPr>
                    <w:rFonts w:ascii="Calibri" w:hAnsi="Calibri" w:cs="Calibri"/>
                    <w:sz w:val="24"/>
                  </w:rPr>
                  <w:t>Goedgekeurd door GMR  </w:t>
                </w:r>
              </w:p>
              <w:p w14:paraId="5ABC9842" w14:textId="77777777" w:rsidR="00BE03F7" w:rsidRPr="00BE03F7" w:rsidRDefault="00BE03F7" w:rsidP="00BE03F7">
                <w:pPr>
                  <w:jc w:val="center"/>
                  <w:textAlignment w:val="baseline"/>
                  <w:rPr>
                    <w:rFonts w:ascii="Times New Roman" w:hAnsi="Times New Roman"/>
                    <w:sz w:val="24"/>
                  </w:rPr>
                </w:pPr>
                <w:r w:rsidRPr="00BE03F7">
                  <w:rPr>
                    <w:rFonts w:ascii="Calibri" w:hAnsi="Calibri" w:cs="Calibri"/>
                    <w:sz w:val="24"/>
                  </w:rPr>
                  <w:t>(indien van toepassing) </w:t>
                </w:r>
              </w:p>
            </w:tc>
            <w:tc>
              <w:tcPr>
                <w:tcW w:w="5895" w:type="dxa"/>
                <w:tcBorders>
                  <w:top w:val="single" w:sz="4" w:space="0" w:color="auto"/>
                  <w:left w:val="single" w:sz="4" w:space="0" w:color="auto"/>
                  <w:bottom w:val="single" w:sz="4" w:space="0" w:color="auto"/>
                  <w:right w:val="single" w:sz="4" w:space="0" w:color="auto"/>
                </w:tcBorders>
                <w:hideMark/>
              </w:tcPr>
              <w:p w14:paraId="102A0C39" w14:textId="39E833E8" w:rsidR="00BE03F7" w:rsidRPr="00BE03F7" w:rsidRDefault="00BE03F7" w:rsidP="00BE03F7">
                <w:pPr>
                  <w:jc w:val="center"/>
                  <w:textAlignment w:val="baseline"/>
                  <w:rPr>
                    <w:rFonts w:ascii="Times New Roman" w:hAnsi="Times New Roman"/>
                    <w:sz w:val="24"/>
                  </w:rPr>
                </w:pPr>
                <w:proofErr w:type="spellStart"/>
                <w:r>
                  <w:rPr>
                    <w:rFonts w:ascii="Times New Roman" w:hAnsi="Times New Roman"/>
                    <w:sz w:val="24"/>
                  </w:rPr>
                  <w:t>nvt</w:t>
                </w:r>
                <w:proofErr w:type="spellEnd"/>
              </w:p>
            </w:tc>
          </w:tr>
          <w:tr w:rsidR="00BE03F7" w:rsidRPr="00BE03F7" w14:paraId="2CF8A0A8" w14:textId="77777777">
            <w:trPr>
              <w:trHeight w:val="285"/>
            </w:trPr>
            <w:tc>
              <w:tcPr>
                <w:tcW w:w="3105" w:type="dxa"/>
                <w:tcBorders>
                  <w:top w:val="single" w:sz="4" w:space="0" w:color="auto"/>
                  <w:left w:val="single" w:sz="4" w:space="0" w:color="auto"/>
                  <w:bottom w:val="single" w:sz="4" w:space="0" w:color="auto"/>
                  <w:right w:val="single" w:sz="4" w:space="0" w:color="auto"/>
                </w:tcBorders>
                <w:hideMark/>
              </w:tcPr>
              <w:p w14:paraId="496E8848" w14:textId="77777777" w:rsidR="00BE03F7" w:rsidRPr="00BE03F7" w:rsidRDefault="00BE03F7" w:rsidP="00BE03F7">
                <w:pPr>
                  <w:jc w:val="center"/>
                  <w:textAlignment w:val="baseline"/>
                  <w:rPr>
                    <w:rFonts w:ascii="Times New Roman" w:hAnsi="Times New Roman"/>
                    <w:sz w:val="24"/>
                  </w:rPr>
                </w:pPr>
                <w:r w:rsidRPr="00BE03F7">
                  <w:rPr>
                    <w:rFonts w:ascii="Calibri" w:hAnsi="Calibri" w:cs="Calibri"/>
                    <w:sz w:val="24"/>
                  </w:rPr>
                  <w:t>Vastgesteld door CvB </w:t>
                </w:r>
              </w:p>
            </w:tc>
            <w:tc>
              <w:tcPr>
                <w:tcW w:w="5895" w:type="dxa"/>
                <w:tcBorders>
                  <w:top w:val="single" w:sz="4" w:space="0" w:color="auto"/>
                  <w:left w:val="single" w:sz="4" w:space="0" w:color="auto"/>
                  <w:bottom w:val="single" w:sz="4" w:space="0" w:color="auto"/>
                  <w:right w:val="single" w:sz="4" w:space="0" w:color="auto"/>
                </w:tcBorders>
                <w:hideMark/>
              </w:tcPr>
              <w:p w14:paraId="306EFD50" w14:textId="17FEE08C" w:rsidR="00BE03F7" w:rsidRPr="00BE03F7" w:rsidRDefault="00BE03F7" w:rsidP="00BE03F7">
                <w:pPr>
                  <w:jc w:val="center"/>
                  <w:textAlignment w:val="baseline"/>
                  <w:rPr>
                    <w:rFonts w:ascii="Times New Roman" w:hAnsi="Times New Roman"/>
                    <w:sz w:val="24"/>
                  </w:rPr>
                </w:pPr>
                <w:r>
                  <w:rPr>
                    <w:rFonts w:ascii="Calibri" w:hAnsi="Calibri" w:cs="Calibri"/>
                    <w:sz w:val="24"/>
                  </w:rPr>
                  <w:t>24 maart 2026</w:t>
                </w:r>
              </w:p>
            </w:tc>
          </w:tr>
        </w:tbl>
        <w:p w14:paraId="59382884" w14:textId="77777777" w:rsidR="00BE03F7" w:rsidRPr="00BE03F7" w:rsidRDefault="00BE03F7" w:rsidP="00BE03F7">
          <w:pPr>
            <w:jc w:val="center"/>
            <w:textAlignment w:val="baseline"/>
            <w:rPr>
              <w:rFonts w:ascii="Segoe UI" w:hAnsi="Segoe UI" w:cs="Segoe UI"/>
              <w:szCs w:val="18"/>
            </w:rPr>
          </w:pPr>
          <w:r w:rsidRPr="00BE03F7">
            <w:rPr>
              <w:rFonts w:ascii="Calibri" w:hAnsi="Calibri" w:cs="Calibri"/>
              <w:sz w:val="22"/>
              <w:szCs w:val="22"/>
            </w:rPr>
            <w:t> </w:t>
          </w:r>
        </w:p>
        <w:p w14:paraId="2250D7AA" w14:textId="65420A98" w:rsidR="00BE03F7" w:rsidRDefault="00BE03F7">
          <w:pPr>
            <w:rPr>
              <w:rFonts w:ascii="Calibri" w:hAnsi="Calibri" w:cs="Calibri"/>
              <w:b/>
              <w:bCs/>
              <w:kern w:val="32"/>
              <w:sz w:val="24"/>
            </w:rPr>
          </w:pPr>
          <w:r>
            <w:rPr>
              <w:rFonts w:ascii="Calibri" w:hAnsi="Calibri" w:cs="Calibri"/>
              <w:b/>
              <w:bCs/>
              <w:kern w:val="32"/>
              <w:sz w:val="24"/>
            </w:rPr>
            <w:br w:type="page"/>
          </w:r>
        </w:p>
      </w:sdtContent>
    </w:sdt>
    <w:bookmarkStart w:id="0" w:name="_Toc401905669" w:displacedByCustomXml="next"/>
    <w:sdt>
      <w:sdtPr>
        <w:rPr>
          <w:rFonts w:eastAsia="Times New Roman" w:cs="Times New Roman"/>
          <w:b w:val="0"/>
          <w:color w:val="auto"/>
          <w:sz w:val="18"/>
          <w:szCs w:val="24"/>
        </w:rPr>
        <w:id w:val="904730314"/>
        <w:docPartObj>
          <w:docPartGallery w:val="Table of Contents"/>
          <w:docPartUnique/>
        </w:docPartObj>
      </w:sdtPr>
      <w:sdtEndPr>
        <w:rPr>
          <w:szCs w:val="18"/>
        </w:rPr>
      </w:sdtEndPr>
      <w:sdtContent>
        <w:p w14:paraId="30ECDFB7" w14:textId="697079A0" w:rsidR="005C1CCB" w:rsidRPr="00BB5E0F" w:rsidRDefault="005C1CCB">
          <w:pPr>
            <w:pStyle w:val="Kopvaninhoudsopgave"/>
            <w:rPr>
              <w:color w:val="auto"/>
              <w:sz w:val="18"/>
            </w:rPr>
          </w:pPr>
          <w:r w:rsidRPr="00BB5E0F">
            <w:rPr>
              <w:color w:val="auto"/>
              <w:sz w:val="18"/>
            </w:rPr>
            <w:t>Inhoud</w:t>
          </w:r>
        </w:p>
        <w:p w14:paraId="0BCA89CD" w14:textId="50879D61" w:rsidR="00600762" w:rsidRPr="00BB5E0F" w:rsidRDefault="00665A9C">
          <w:pPr>
            <w:pStyle w:val="Inhopg1"/>
            <w:rPr>
              <w:rFonts w:asciiTheme="minorHAnsi" w:eastAsiaTheme="minorEastAsia" w:hAnsiTheme="minorHAnsi" w:cstheme="minorBidi"/>
              <w:noProof/>
              <w:color w:val="auto"/>
              <w:kern w:val="2"/>
              <w:sz w:val="24"/>
              <w14:ligatures w14:val="standardContextual"/>
            </w:rPr>
          </w:pPr>
          <w:r w:rsidRPr="00BB5E0F">
            <w:rPr>
              <w:b/>
              <w:bCs/>
              <w:color w:val="auto"/>
            </w:rPr>
            <w:fldChar w:fldCharType="begin"/>
          </w:r>
          <w:r w:rsidRPr="00BB5E0F">
            <w:rPr>
              <w:b/>
              <w:bCs/>
              <w:color w:val="auto"/>
            </w:rPr>
            <w:instrText xml:space="preserve"> TOC \o "1-3" \h \z \u </w:instrText>
          </w:r>
          <w:r w:rsidRPr="00BB5E0F">
            <w:rPr>
              <w:b/>
              <w:bCs/>
              <w:color w:val="auto"/>
            </w:rPr>
            <w:fldChar w:fldCharType="separate"/>
          </w:r>
          <w:hyperlink w:anchor="_Toc230777345" w:history="1">
            <w:r w:rsidR="00600762" w:rsidRPr="00BB5E0F">
              <w:rPr>
                <w:rStyle w:val="Hyperlink"/>
                <w:noProof/>
                <w:color w:val="auto"/>
              </w:rPr>
              <w:t>1. Inleiding</w:t>
            </w:r>
            <w:r w:rsidR="00600762" w:rsidRPr="00BB5E0F">
              <w:rPr>
                <w:noProof/>
                <w:webHidden/>
                <w:color w:val="auto"/>
              </w:rPr>
              <w:tab/>
            </w:r>
            <w:r w:rsidR="00600762" w:rsidRPr="00BB5E0F">
              <w:rPr>
                <w:noProof/>
                <w:webHidden/>
                <w:color w:val="auto"/>
              </w:rPr>
              <w:fldChar w:fldCharType="begin"/>
            </w:r>
            <w:r w:rsidR="00600762" w:rsidRPr="00BB5E0F">
              <w:rPr>
                <w:noProof/>
                <w:webHidden/>
                <w:color w:val="auto"/>
              </w:rPr>
              <w:instrText xml:space="preserve"> PAGEREF _Toc230777345 \h </w:instrText>
            </w:r>
            <w:r w:rsidR="00600762" w:rsidRPr="00BB5E0F">
              <w:rPr>
                <w:noProof/>
                <w:webHidden/>
                <w:color w:val="auto"/>
              </w:rPr>
            </w:r>
            <w:r w:rsidR="00600762" w:rsidRPr="00BB5E0F">
              <w:rPr>
                <w:noProof/>
                <w:webHidden/>
                <w:color w:val="auto"/>
              </w:rPr>
              <w:fldChar w:fldCharType="separate"/>
            </w:r>
            <w:r w:rsidR="00BE03F7">
              <w:rPr>
                <w:noProof/>
                <w:webHidden/>
                <w:color w:val="auto"/>
              </w:rPr>
              <w:t>2</w:t>
            </w:r>
            <w:r w:rsidR="00600762" w:rsidRPr="00BB5E0F">
              <w:rPr>
                <w:noProof/>
                <w:webHidden/>
                <w:color w:val="auto"/>
              </w:rPr>
              <w:fldChar w:fldCharType="end"/>
            </w:r>
          </w:hyperlink>
        </w:p>
        <w:p w14:paraId="74153EC5" w14:textId="53CCE754" w:rsidR="00600762" w:rsidRPr="00BB5E0F" w:rsidRDefault="00600762">
          <w:pPr>
            <w:pStyle w:val="Inhopg1"/>
            <w:rPr>
              <w:rFonts w:asciiTheme="minorHAnsi" w:eastAsiaTheme="minorEastAsia" w:hAnsiTheme="minorHAnsi" w:cstheme="minorBidi"/>
              <w:noProof/>
              <w:color w:val="auto"/>
              <w:kern w:val="2"/>
              <w:sz w:val="24"/>
              <w14:ligatures w14:val="standardContextual"/>
            </w:rPr>
          </w:pPr>
          <w:hyperlink w:anchor="_Toc230777346" w:history="1">
            <w:r w:rsidRPr="00BB5E0F">
              <w:rPr>
                <w:rStyle w:val="Hyperlink"/>
                <w:noProof/>
                <w:color w:val="auto"/>
              </w:rPr>
              <w:t>2. Wat doen we om voor sociale veiligheid te zorgen?</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_Toc230777346 \h </w:instrText>
            </w:r>
            <w:r w:rsidRPr="00BB5E0F">
              <w:rPr>
                <w:noProof/>
                <w:webHidden/>
                <w:color w:val="auto"/>
              </w:rPr>
            </w:r>
            <w:r w:rsidRPr="00BB5E0F">
              <w:rPr>
                <w:noProof/>
                <w:webHidden/>
                <w:color w:val="auto"/>
              </w:rPr>
              <w:fldChar w:fldCharType="separate"/>
            </w:r>
            <w:r w:rsidR="00BE03F7">
              <w:rPr>
                <w:noProof/>
                <w:webHidden/>
                <w:color w:val="auto"/>
              </w:rPr>
              <w:t>3</w:t>
            </w:r>
            <w:r w:rsidRPr="00BB5E0F">
              <w:rPr>
                <w:noProof/>
                <w:webHidden/>
                <w:color w:val="auto"/>
              </w:rPr>
              <w:fldChar w:fldCharType="end"/>
            </w:r>
          </w:hyperlink>
        </w:p>
        <w:p w14:paraId="6E160416" w14:textId="7A14E6E2"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47" w:history="1">
            <w:r w:rsidRPr="00BB5E0F">
              <w:rPr>
                <w:rStyle w:val="Hyperlink"/>
                <w:noProof/>
                <w:color w:val="auto"/>
              </w:rPr>
              <w:t>2.1 Positief pedagogisch klimaat</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_Toc230777347 \h </w:instrText>
            </w:r>
            <w:r w:rsidRPr="00BB5E0F">
              <w:rPr>
                <w:noProof/>
                <w:webHidden/>
                <w:color w:val="auto"/>
              </w:rPr>
            </w:r>
            <w:r w:rsidRPr="00BB5E0F">
              <w:rPr>
                <w:noProof/>
                <w:webHidden/>
                <w:color w:val="auto"/>
              </w:rPr>
              <w:fldChar w:fldCharType="separate"/>
            </w:r>
            <w:r w:rsidR="00BE03F7">
              <w:rPr>
                <w:noProof/>
                <w:webHidden/>
                <w:color w:val="auto"/>
              </w:rPr>
              <w:t>3</w:t>
            </w:r>
            <w:r w:rsidRPr="00BB5E0F">
              <w:rPr>
                <w:noProof/>
                <w:webHidden/>
                <w:color w:val="auto"/>
              </w:rPr>
              <w:fldChar w:fldCharType="end"/>
            </w:r>
          </w:hyperlink>
        </w:p>
        <w:p w14:paraId="5DA7B39B" w14:textId="73593151"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48" w:history="1">
            <w:r w:rsidRPr="00BB5E0F">
              <w:rPr>
                <w:rStyle w:val="Hyperlink"/>
                <w:noProof/>
                <w:color w:val="auto"/>
              </w:rPr>
              <w:t>2.2 Preventieve activiteiten en programma’s in de school</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_Toc230777348 \h </w:instrText>
            </w:r>
            <w:r w:rsidRPr="00BB5E0F">
              <w:rPr>
                <w:noProof/>
                <w:webHidden/>
                <w:color w:val="auto"/>
              </w:rPr>
            </w:r>
            <w:r w:rsidRPr="00BB5E0F">
              <w:rPr>
                <w:noProof/>
                <w:webHidden/>
                <w:color w:val="auto"/>
              </w:rPr>
              <w:fldChar w:fldCharType="separate"/>
            </w:r>
            <w:r w:rsidR="00BE03F7">
              <w:rPr>
                <w:noProof/>
                <w:webHidden/>
                <w:color w:val="auto"/>
              </w:rPr>
              <w:t>3</w:t>
            </w:r>
            <w:r w:rsidRPr="00BB5E0F">
              <w:rPr>
                <w:noProof/>
                <w:webHidden/>
                <w:color w:val="auto"/>
              </w:rPr>
              <w:fldChar w:fldCharType="end"/>
            </w:r>
          </w:hyperlink>
        </w:p>
        <w:p w14:paraId="05A225A4" w14:textId="0AD506E0"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49" w:history="1">
            <w:r w:rsidRPr="00BB5E0F">
              <w:rPr>
                <w:rStyle w:val="Hyperlink"/>
                <w:noProof/>
                <w:color w:val="auto"/>
              </w:rPr>
              <w:t>2.2.1 Ontwikkelen sociale vaardigheden</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_Toc230777349 \h </w:instrText>
            </w:r>
            <w:r w:rsidRPr="00BB5E0F">
              <w:rPr>
                <w:noProof/>
                <w:webHidden/>
                <w:color w:val="auto"/>
              </w:rPr>
            </w:r>
            <w:r w:rsidRPr="00BB5E0F">
              <w:rPr>
                <w:noProof/>
                <w:webHidden/>
                <w:color w:val="auto"/>
              </w:rPr>
              <w:fldChar w:fldCharType="separate"/>
            </w:r>
            <w:r w:rsidR="00BE03F7">
              <w:rPr>
                <w:noProof/>
                <w:webHidden/>
                <w:color w:val="auto"/>
              </w:rPr>
              <w:t>3</w:t>
            </w:r>
            <w:r w:rsidRPr="00BB5E0F">
              <w:rPr>
                <w:noProof/>
                <w:webHidden/>
                <w:color w:val="auto"/>
              </w:rPr>
              <w:fldChar w:fldCharType="end"/>
            </w:r>
          </w:hyperlink>
        </w:p>
        <w:p w14:paraId="388AC05F" w14:textId="67A4D2D5"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50" w:history="1">
            <w:r w:rsidRPr="00BB5E0F">
              <w:rPr>
                <w:rStyle w:val="Hyperlink"/>
                <w:noProof/>
                <w:color w:val="auto"/>
              </w:rPr>
              <w:t>2.2.2 Voorkomen pestgedrag</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_Toc230777350 \h </w:instrText>
            </w:r>
            <w:r w:rsidRPr="00BB5E0F">
              <w:rPr>
                <w:noProof/>
                <w:webHidden/>
                <w:color w:val="auto"/>
              </w:rPr>
            </w:r>
            <w:r w:rsidRPr="00BB5E0F">
              <w:rPr>
                <w:noProof/>
                <w:webHidden/>
                <w:color w:val="auto"/>
              </w:rPr>
              <w:fldChar w:fldCharType="separate"/>
            </w:r>
            <w:r w:rsidR="00BE03F7">
              <w:rPr>
                <w:noProof/>
                <w:webHidden/>
                <w:color w:val="auto"/>
              </w:rPr>
              <w:t>3</w:t>
            </w:r>
            <w:r w:rsidRPr="00BB5E0F">
              <w:rPr>
                <w:noProof/>
                <w:webHidden/>
                <w:color w:val="auto"/>
              </w:rPr>
              <w:fldChar w:fldCharType="end"/>
            </w:r>
          </w:hyperlink>
        </w:p>
        <w:p w14:paraId="3E02D467" w14:textId="3A38AEAE"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51" w:history="1">
            <w:r w:rsidRPr="00BB5E0F">
              <w:rPr>
                <w:rStyle w:val="Hyperlink"/>
                <w:noProof/>
                <w:color w:val="auto"/>
              </w:rPr>
              <w:t>2.2.2.1 Interne vertrouwens persoon &amp; coördinator anti-pestbeleid</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_Toc230777351 \h </w:instrText>
            </w:r>
            <w:r w:rsidRPr="00BB5E0F">
              <w:rPr>
                <w:noProof/>
                <w:webHidden/>
                <w:color w:val="auto"/>
              </w:rPr>
            </w:r>
            <w:r w:rsidRPr="00BB5E0F">
              <w:rPr>
                <w:noProof/>
                <w:webHidden/>
                <w:color w:val="auto"/>
              </w:rPr>
              <w:fldChar w:fldCharType="separate"/>
            </w:r>
            <w:r w:rsidR="00BE03F7">
              <w:rPr>
                <w:noProof/>
                <w:webHidden/>
                <w:color w:val="auto"/>
              </w:rPr>
              <w:t>3</w:t>
            </w:r>
            <w:r w:rsidRPr="00BB5E0F">
              <w:rPr>
                <w:noProof/>
                <w:webHidden/>
                <w:color w:val="auto"/>
              </w:rPr>
              <w:fldChar w:fldCharType="end"/>
            </w:r>
          </w:hyperlink>
        </w:p>
        <w:p w14:paraId="0D9B4FBC" w14:textId="04957D04"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52" w:history="1">
            <w:r w:rsidRPr="00BB5E0F">
              <w:rPr>
                <w:rStyle w:val="Hyperlink"/>
                <w:noProof/>
                <w:color w:val="auto"/>
              </w:rPr>
              <w:t>2.2.3 Hantering klachtenprocedure en meldcode kindermishandeling en huiselijk geweld</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_Toc230777352 \h </w:instrText>
            </w:r>
            <w:r w:rsidRPr="00BB5E0F">
              <w:rPr>
                <w:noProof/>
                <w:webHidden/>
                <w:color w:val="auto"/>
              </w:rPr>
            </w:r>
            <w:r w:rsidRPr="00BB5E0F">
              <w:rPr>
                <w:noProof/>
                <w:webHidden/>
                <w:color w:val="auto"/>
              </w:rPr>
              <w:fldChar w:fldCharType="separate"/>
            </w:r>
            <w:r w:rsidR="00BE03F7">
              <w:rPr>
                <w:noProof/>
                <w:webHidden/>
                <w:color w:val="auto"/>
              </w:rPr>
              <w:t>4</w:t>
            </w:r>
            <w:r w:rsidRPr="00BB5E0F">
              <w:rPr>
                <w:noProof/>
                <w:webHidden/>
                <w:color w:val="auto"/>
              </w:rPr>
              <w:fldChar w:fldCharType="end"/>
            </w:r>
          </w:hyperlink>
        </w:p>
        <w:p w14:paraId="1A4E8A62" w14:textId="7427136C"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53" w:history="1">
            <w:r w:rsidRPr="00BB5E0F">
              <w:rPr>
                <w:rStyle w:val="Hyperlink"/>
                <w:noProof/>
                <w:color w:val="auto"/>
              </w:rPr>
              <w:t>2.3 Professionalisering</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_Toc230777353 \h </w:instrText>
            </w:r>
            <w:r w:rsidRPr="00BB5E0F">
              <w:rPr>
                <w:noProof/>
                <w:webHidden/>
                <w:color w:val="auto"/>
              </w:rPr>
            </w:r>
            <w:r w:rsidRPr="00BB5E0F">
              <w:rPr>
                <w:noProof/>
                <w:webHidden/>
                <w:color w:val="auto"/>
              </w:rPr>
              <w:fldChar w:fldCharType="separate"/>
            </w:r>
            <w:r w:rsidR="00BE03F7">
              <w:rPr>
                <w:noProof/>
                <w:webHidden/>
                <w:color w:val="auto"/>
              </w:rPr>
              <w:t>4</w:t>
            </w:r>
            <w:r w:rsidRPr="00BB5E0F">
              <w:rPr>
                <w:noProof/>
                <w:webHidden/>
                <w:color w:val="auto"/>
              </w:rPr>
              <w:fldChar w:fldCharType="end"/>
            </w:r>
          </w:hyperlink>
        </w:p>
        <w:p w14:paraId="521F9616" w14:textId="115FF1F5" w:rsidR="00600762" w:rsidRPr="00BB5E0F" w:rsidRDefault="00600762">
          <w:pPr>
            <w:pStyle w:val="Inhopg1"/>
            <w:rPr>
              <w:rFonts w:asciiTheme="minorHAnsi" w:eastAsiaTheme="minorEastAsia" w:hAnsiTheme="minorHAnsi" w:cstheme="minorBidi"/>
              <w:noProof/>
              <w:color w:val="auto"/>
              <w:kern w:val="2"/>
              <w:sz w:val="24"/>
              <w14:ligatures w14:val="standardContextual"/>
            </w:rPr>
          </w:pPr>
          <w:hyperlink w:anchor="_Toc230777354" w:history="1">
            <w:r w:rsidRPr="00BB5E0F">
              <w:rPr>
                <w:rStyle w:val="Hyperlink"/>
                <w:noProof/>
                <w:color w:val="auto"/>
              </w:rPr>
              <w:t>3  Gezondheid en school</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_Toc230777354 \h </w:instrText>
            </w:r>
            <w:r w:rsidRPr="00BB5E0F">
              <w:rPr>
                <w:noProof/>
                <w:webHidden/>
                <w:color w:val="auto"/>
              </w:rPr>
            </w:r>
            <w:r w:rsidRPr="00BB5E0F">
              <w:rPr>
                <w:noProof/>
                <w:webHidden/>
                <w:color w:val="auto"/>
              </w:rPr>
              <w:fldChar w:fldCharType="separate"/>
            </w:r>
            <w:r w:rsidR="00BE03F7">
              <w:rPr>
                <w:noProof/>
                <w:webHidden/>
                <w:color w:val="auto"/>
              </w:rPr>
              <w:t>4</w:t>
            </w:r>
            <w:r w:rsidRPr="00BB5E0F">
              <w:rPr>
                <w:noProof/>
                <w:webHidden/>
                <w:color w:val="auto"/>
              </w:rPr>
              <w:fldChar w:fldCharType="end"/>
            </w:r>
          </w:hyperlink>
        </w:p>
        <w:p w14:paraId="20CDA495" w14:textId="6934B86E"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55" w:history="1">
            <w:r w:rsidRPr="00BB5E0F">
              <w:rPr>
                <w:rStyle w:val="Hyperlink"/>
                <w:noProof/>
                <w:color w:val="auto"/>
              </w:rPr>
              <w:t>3.1 Gezond gedrag binnen het lesprogramma</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_Toc230777355 \h </w:instrText>
            </w:r>
            <w:r w:rsidRPr="00BB5E0F">
              <w:rPr>
                <w:noProof/>
                <w:webHidden/>
                <w:color w:val="auto"/>
              </w:rPr>
            </w:r>
            <w:r w:rsidRPr="00BB5E0F">
              <w:rPr>
                <w:noProof/>
                <w:webHidden/>
                <w:color w:val="auto"/>
              </w:rPr>
              <w:fldChar w:fldCharType="separate"/>
            </w:r>
            <w:r w:rsidR="00BE03F7">
              <w:rPr>
                <w:noProof/>
                <w:webHidden/>
                <w:color w:val="auto"/>
              </w:rPr>
              <w:t>4</w:t>
            </w:r>
            <w:r w:rsidRPr="00BB5E0F">
              <w:rPr>
                <w:noProof/>
                <w:webHidden/>
                <w:color w:val="auto"/>
              </w:rPr>
              <w:fldChar w:fldCharType="end"/>
            </w:r>
          </w:hyperlink>
        </w:p>
        <w:p w14:paraId="0C2FB2C3" w14:textId="61862293"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56" w:history="1">
            <w:r w:rsidRPr="00BB5E0F">
              <w:rPr>
                <w:rStyle w:val="Hyperlink"/>
                <w:noProof/>
                <w:color w:val="auto"/>
              </w:rPr>
              <w:t>3.2 De school en het schoolplein rookvrij</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_Toc230777356 \h </w:instrText>
            </w:r>
            <w:r w:rsidRPr="00BB5E0F">
              <w:rPr>
                <w:noProof/>
                <w:webHidden/>
                <w:color w:val="auto"/>
              </w:rPr>
            </w:r>
            <w:r w:rsidRPr="00BB5E0F">
              <w:rPr>
                <w:noProof/>
                <w:webHidden/>
                <w:color w:val="auto"/>
              </w:rPr>
              <w:fldChar w:fldCharType="separate"/>
            </w:r>
            <w:r w:rsidR="00BE03F7">
              <w:rPr>
                <w:noProof/>
                <w:webHidden/>
                <w:color w:val="auto"/>
              </w:rPr>
              <w:t>4</w:t>
            </w:r>
            <w:r w:rsidRPr="00BB5E0F">
              <w:rPr>
                <w:noProof/>
                <w:webHidden/>
                <w:color w:val="auto"/>
              </w:rPr>
              <w:fldChar w:fldCharType="end"/>
            </w:r>
          </w:hyperlink>
        </w:p>
        <w:p w14:paraId="1CE99305" w14:textId="2B69E52D"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57" w:history="1">
            <w:r w:rsidRPr="00BB5E0F">
              <w:rPr>
                <w:rStyle w:val="Hyperlink"/>
                <w:noProof/>
                <w:color w:val="auto"/>
              </w:rPr>
              <w:t>3.3 Medisch handelen op school</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_Toc230777357 \h </w:instrText>
            </w:r>
            <w:r w:rsidRPr="00BB5E0F">
              <w:rPr>
                <w:noProof/>
                <w:webHidden/>
                <w:color w:val="auto"/>
              </w:rPr>
            </w:r>
            <w:r w:rsidRPr="00BB5E0F">
              <w:rPr>
                <w:noProof/>
                <w:webHidden/>
                <w:color w:val="auto"/>
              </w:rPr>
              <w:fldChar w:fldCharType="separate"/>
            </w:r>
            <w:r w:rsidR="00BE03F7">
              <w:rPr>
                <w:noProof/>
                <w:webHidden/>
                <w:color w:val="auto"/>
              </w:rPr>
              <w:t>5</w:t>
            </w:r>
            <w:r w:rsidRPr="00BB5E0F">
              <w:rPr>
                <w:noProof/>
                <w:webHidden/>
                <w:color w:val="auto"/>
              </w:rPr>
              <w:fldChar w:fldCharType="end"/>
            </w:r>
          </w:hyperlink>
        </w:p>
        <w:p w14:paraId="47B9F8CA" w14:textId="73F898FE" w:rsidR="00600762" w:rsidRPr="00BB5E0F" w:rsidRDefault="00600762">
          <w:pPr>
            <w:pStyle w:val="Inhopg1"/>
            <w:rPr>
              <w:rFonts w:asciiTheme="minorHAnsi" w:eastAsiaTheme="minorEastAsia" w:hAnsiTheme="minorHAnsi" w:cstheme="minorBidi"/>
              <w:noProof/>
              <w:color w:val="auto"/>
              <w:kern w:val="2"/>
              <w:sz w:val="24"/>
              <w14:ligatures w14:val="standardContextual"/>
            </w:rPr>
          </w:pPr>
          <w:hyperlink w:anchor="_Toc230777358" w:history="1">
            <w:r w:rsidRPr="00BB5E0F">
              <w:rPr>
                <w:rStyle w:val="Hyperlink"/>
                <w:noProof/>
                <w:color w:val="auto"/>
              </w:rPr>
              <w:t>4 Communicatie</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_Toc230777358 \h </w:instrText>
            </w:r>
            <w:r w:rsidRPr="00BB5E0F">
              <w:rPr>
                <w:noProof/>
                <w:webHidden/>
                <w:color w:val="auto"/>
              </w:rPr>
            </w:r>
            <w:r w:rsidRPr="00BB5E0F">
              <w:rPr>
                <w:noProof/>
                <w:webHidden/>
                <w:color w:val="auto"/>
              </w:rPr>
              <w:fldChar w:fldCharType="separate"/>
            </w:r>
            <w:r w:rsidR="00BE03F7">
              <w:rPr>
                <w:noProof/>
                <w:webHidden/>
                <w:color w:val="auto"/>
              </w:rPr>
              <w:t>5</w:t>
            </w:r>
            <w:r w:rsidRPr="00BB5E0F">
              <w:rPr>
                <w:noProof/>
                <w:webHidden/>
                <w:color w:val="auto"/>
              </w:rPr>
              <w:fldChar w:fldCharType="end"/>
            </w:r>
          </w:hyperlink>
        </w:p>
        <w:p w14:paraId="448A2C48" w14:textId="5CD78677"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59" w:history="1">
            <w:r w:rsidRPr="00BB5E0F">
              <w:rPr>
                <w:rStyle w:val="Hyperlink"/>
                <w:noProof/>
                <w:color w:val="auto"/>
              </w:rPr>
              <w:t>4.1 Social Schools oudercommunicatie</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_Toc230777359 \h </w:instrText>
            </w:r>
            <w:r w:rsidRPr="00BB5E0F">
              <w:rPr>
                <w:noProof/>
                <w:webHidden/>
                <w:color w:val="auto"/>
              </w:rPr>
            </w:r>
            <w:r w:rsidRPr="00BB5E0F">
              <w:rPr>
                <w:noProof/>
                <w:webHidden/>
                <w:color w:val="auto"/>
              </w:rPr>
              <w:fldChar w:fldCharType="separate"/>
            </w:r>
            <w:r w:rsidR="00BE03F7">
              <w:rPr>
                <w:noProof/>
                <w:webHidden/>
                <w:color w:val="auto"/>
              </w:rPr>
              <w:t>5</w:t>
            </w:r>
            <w:r w:rsidRPr="00BB5E0F">
              <w:rPr>
                <w:noProof/>
                <w:webHidden/>
                <w:color w:val="auto"/>
              </w:rPr>
              <w:fldChar w:fldCharType="end"/>
            </w:r>
          </w:hyperlink>
        </w:p>
        <w:p w14:paraId="03D1AA44" w14:textId="6D796053"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60" w:history="1">
            <w:r w:rsidRPr="00BB5E0F">
              <w:rPr>
                <w:rStyle w:val="Hyperlink"/>
                <w:noProof/>
                <w:color w:val="auto"/>
              </w:rPr>
              <w:t>4.2 Handreikingen omgang met ouders in echtscheidingssituaties</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_Toc230777360 \h </w:instrText>
            </w:r>
            <w:r w:rsidRPr="00BB5E0F">
              <w:rPr>
                <w:noProof/>
                <w:webHidden/>
                <w:color w:val="auto"/>
              </w:rPr>
            </w:r>
            <w:r w:rsidRPr="00BB5E0F">
              <w:rPr>
                <w:noProof/>
                <w:webHidden/>
                <w:color w:val="auto"/>
              </w:rPr>
              <w:fldChar w:fldCharType="separate"/>
            </w:r>
            <w:r w:rsidR="00BE03F7">
              <w:rPr>
                <w:noProof/>
                <w:webHidden/>
                <w:color w:val="auto"/>
              </w:rPr>
              <w:t>5</w:t>
            </w:r>
            <w:r w:rsidRPr="00BB5E0F">
              <w:rPr>
                <w:noProof/>
                <w:webHidden/>
                <w:color w:val="auto"/>
              </w:rPr>
              <w:fldChar w:fldCharType="end"/>
            </w:r>
          </w:hyperlink>
        </w:p>
        <w:p w14:paraId="1D7D9998" w14:textId="3A09523F"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61" w:history="1">
            <w:r w:rsidRPr="00BB5E0F">
              <w:rPr>
                <w:rStyle w:val="Hyperlink"/>
                <w:noProof/>
                <w:color w:val="auto"/>
              </w:rPr>
              <w:t>4.3 Omgaan met privacy van gegevens</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_Toc230777361 \h </w:instrText>
            </w:r>
            <w:r w:rsidRPr="00BB5E0F">
              <w:rPr>
                <w:noProof/>
                <w:webHidden/>
                <w:color w:val="auto"/>
              </w:rPr>
            </w:r>
            <w:r w:rsidRPr="00BB5E0F">
              <w:rPr>
                <w:noProof/>
                <w:webHidden/>
                <w:color w:val="auto"/>
              </w:rPr>
              <w:fldChar w:fldCharType="separate"/>
            </w:r>
            <w:r w:rsidR="00BE03F7">
              <w:rPr>
                <w:noProof/>
                <w:webHidden/>
                <w:color w:val="auto"/>
              </w:rPr>
              <w:t>5</w:t>
            </w:r>
            <w:r w:rsidRPr="00BB5E0F">
              <w:rPr>
                <w:noProof/>
                <w:webHidden/>
                <w:color w:val="auto"/>
              </w:rPr>
              <w:fldChar w:fldCharType="end"/>
            </w:r>
          </w:hyperlink>
        </w:p>
        <w:p w14:paraId="767A1A1B" w14:textId="23C605DF"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62" w:history="1">
            <w:r w:rsidRPr="00BB5E0F">
              <w:rPr>
                <w:rStyle w:val="Hyperlink"/>
                <w:noProof/>
                <w:color w:val="auto"/>
              </w:rPr>
              <w:t>4.4 ICT-gebruik en sociale media</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_Toc230777362 \h </w:instrText>
            </w:r>
            <w:r w:rsidRPr="00BB5E0F">
              <w:rPr>
                <w:noProof/>
                <w:webHidden/>
                <w:color w:val="auto"/>
              </w:rPr>
            </w:r>
            <w:r w:rsidRPr="00BB5E0F">
              <w:rPr>
                <w:noProof/>
                <w:webHidden/>
                <w:color w:val="auto"/>
              </w:rPr>
              <w:fldChar w:fldCharType="separate"/>
            </w:r>
            <w:r w:rsidR="00BE03F7">
              <w:rPr>
                <w:noProof/>
                <w:webHidden/>
                <w:color w:val="auto"/>
              </w:rPr>
              <w:t>6</w:t>
            </w:r>
            <w:r w:rsidRPr="00BB5E0F">
              <w:rPr>
                <w:noProof/>
                <w:webHidden/>
                <w:color w:val="auto"/>
              </w:rPr>
              <w:fldChar w:fldCharType="end"/>
            </w:r>
          </w:hyperlink>
        </w:p>
        <w:p w14:paraId="45487F5C" w14:textId="49AEEE89" w:rsidR="00600762" w:rsidRPr="00BB5E0F" w:rsidRDefault="00600762">
          <w:pPr>
            <w:pStyle w:val="Inhopg1"/>
            <w:rPr>
              <w:rFonts w:asciiTheme="minorHAnsi" w:eastAsiaTheme="minorEastAsia" w:hAnsiTheme="minorHAnsi" w:cstheme="minorBidi"/>
              <w:noProof/>
              <w:color w:val="auto"/>
              <w:kern w:val="2"/>
              <w:sz w:val="24"/>
              <w14:ligatures w14:val="standardContextual"/>
            </w:rPr>
          </w:pPr>
          <w:hyperlink w:anchor="_Toc230777363" w:history="1">
            <w:r w:rsidRPr="00BB5E0F">
              <w:rPr>
                <w:rStyle w:val="Hyperlink"/>
                <w:noProof/>
                <w:color w:val="auto"/>
              </w:rPr>
              <w:t>5. Wat doen we om voor fysieke/ruimtelijke veiligheid te zorgen?</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_Toc230777363 \h </w:instrText>
            </w:r>
            <w:r w:rsidRPr="00BB5E0F">
              <w:rPr>
                <w:noProof/>
                <w:webHidden/>
                <w:color w:val="auto"/>
              </w:rPr>
            </w:r>
            <w:r w:rsidRPr="00BB5E0F">
              <w:rPr>
                <w:noProof/>
                <w:webHidden/>
                <w:color w:val="auto"/>
              </w:rPr>
              <w:fldChar w:fldCharType="separate"/>
            </w:r>
            <w:r w:rsidR="00BE03F7">
              <w:rPr>
                <w:noProof/>
                <w:webHidden/>
                <w:color w:val="auto"/>
              </w:rPr>
              <w:t>6</w:t>
            </w:r>
            <w:r w:rsidRPr="00BB5E0F">
              <w:rPr>
                <w:noProof/>
                <w:webHidden/>
                <w:color w:val="auto"/>
              </w:rPr>
              <w:fldChar w:fldCharType="end"/>
            </w:r>
          </w:hyperlink>
        </w:p>
        <w:p w14:paraId="094AC883" w14:textId="258FA457"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64" w:history="1">
            <w:r w:rsidRPr="00BB5E0F">
              <w:rPr>
                <w:rStyle w:val="Hyperlink"/>
                <w:noProof/>
                <w:color w:val="auto"/>
              </w:rPr>
              <w:t>5.1 Gebouw en veiligheid</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_Toc230777364 \h </w:instrText>
            </w:r>
            <w:r w:rsidRPr="00BB5E0F">
              <w:rPr>
                <w:noProof/>
                <w:webHidden/>
                <w:color w:val="auto"/>
              </w:rPr>
            </w:r>
            <w:r w:rsidRPr="00BB5E0F">
              <w:rPr>
                <w:noProof/>
                <w:webHidden/>
                <w:color w:val="auto"/>
              </w:rPr>
              <w:fldChar w:fldCharType="separate"/>
            </w:r>
            <w:r w:rsidR="00BE03F7">
              <w:rPr>
                <w:noProof/>
                <w:webHidden/>
                <w:color w:val="auto"/>
              </w:rPr>
              <w:t>6</w:t>
            </w:r>
            <w:r w:rsidRPr="00BB5E0F">
              <w:rPr>
                <w:noProof/>
                <w:webHidden/>
                <w:color w:val="auto"/>
              </w:rPr>
              <w:fldChar w:fldCharType="end"/>
            </w:r>
          </w:hyperlink>
        </w:p>
        <w:p w14:paraId="14FB0623" w14:textId="088293DA"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65" w:history="1">
            <w:r w:rsidRPr="00BB5E0F">
              <w:rPr>
                <w:rStyle w:val="Hyperlink"/>
                <w:noProof/>
                <w:color w:val="auto"/>
              </w:rPr>
              <w:t>5.1.1 Bouwtechnisch veiligheid</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_Toc230777365 \h </w:instrText>
            </w:r>
            <w:r w:rsidRPr="00BB5E0F">
              <w:rPr>
                <w:noProof/>
                <w:webHidden/>
                <w:color w:val="auto"/>
              </w:rPr>
            </w:r>
            <w:r w:rsidRPr="00BB5E0F">
              <w:rPr>
                <w:noProof/>
                <w:webHidden/>
                <w:color w:val="auto"/>
              </w:rPr>
              <w:fldChar w:fldCharType="separate"/>
            </w:r>
            <w:r w:rsidR="00BE03F7">
              <w:rPr>
                <w:noProof/>
                <w:webHidden/>
                <w:color w:val="auto"/>
              </w:rPr>
              <w:t>6</w:t>
            </w:r>
            <w:r w:rsidRPr="00BB5E0F">
              <w:rPr>
                <w:noProof/>
                <w:webHidden/>
                <w:color w:val="auto"/>
              </w:rPr>
              <w:fldChar w:fldCharType="end"/>
            </w:r>
          </w:hyperlink>
        </w:p>
        <w:p w14:paraId="7D271732" w14:textId="1D0AECC2"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66" w:history="1">
            <w:r w:rsidRPr="00BB5E0F">
              <w:rPr>
                <w:rStyle w:val="Hyperlink"/>
                <w:noProof/>
                <w:color w:val="auto"/>
              </w:rPr>
              <w:t>5.1.2 Brandveiligheid</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_Toc230777366 \h </w:instrText>
            </w:r>
            <w:r w:rsidRPr="00BB5E0F">
              <w:rPr>
                <w:noProof/>
                <w:webHidden/>
                <w:color w:val="auto"/>
              </w:rPr>
            </w:r>
            <w:r w:rsidRPr="00BB5E0F">
              <w:rPr>
                <w:noProof/>
                <w:webHidden/>
                <w:color w:val="auto"/>
              </w:rPr>
              <w:fldChar w:fldCharType="separate"/>
            </w:r>
            <w:r w:rsidR="00BE03F7">
              <w:rPr>
                <w:noProof/>
                <w:webHidden/>
                <w:color w:val="auto"/>
              </w:rPr>
              <w:t>6</w:t>
            </w:r>
            <w:r w:rsidRPr="00BB5E0F">
              <w:rPr>
                <w:noProof/>
                <w:webHidden/>
                <w:color w:val="auto"/>
              </w:rPr>
              <w:fldChar w:fldCharType="end"/>
            </w:r>
          </w:hyperlink>
        </w:p>
        <w:p w14:paraId="5FB1D8FD" w14:textId="5DDF4018"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67" w:history="1">
            <w:r w:rsidRPr="00BB5E0F">
              <w:rPr>
                <w:rStyle w:val="Hyperlink"/>
                <w:noProof/>
                <w:color w:val="auto"/>
              </w:rPr>
              <w:t>5.1.3 Veiligheid speeltoestellen en inventaris</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_Toc230777367 \h </w:instrText>
            </w:r>
            <w:r w:rsidRPr="00BB5E0F">
              <w:rPr>
                <w:noProof/>
                <w:webHidden/>
                <w:color w:val="auto"/>
              </w:rPr>
            </w:r>
            <w:r w:rsidRPr="00BB5E0F">
              <w:rPr>
                <w:noProof/>
                <w:webHidden/>
                <w:color w:val="auto"/>
              </w:rPr>
              <w:fldChar w:fldCharType="separate"/>
            </w:r>
            <w:r w:rsidR="00BE03F7">
              <w:rPr>
                <w:noProof/>
                <w:webHidden/>
                <w:color w:val="auto"/>
              </w:rPr>
              <w:t>7</w:t>
            </w:r>
            <w:r w:rsidRPr="00BB5E0F">
              <w:rPr>
                <w:noProof/>
                <w:webHidden/>
                <w:color w:val="auto"/>
              </w:rPr>
              <w:fldChar w:fldCharType="end"/>
            </w:r>
          </w:hyperlink>
        </w:p>
        <w:p w14:paraId="44DE5D9E" w14:textId="6DDA926B"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68" w:history="1">
            <w:r w:rsidRPr="00BB5E0F">
              <w:rPr>
                <w:rStyle w:val="Hyperlink"/>
                <w:noProof/>
                <w:color w:val="auto"/>
              </w:rPr>
              <w:t>5.2 Ontruimingsplan</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_Toc230777368 \h </w:instrText>
            </w:r>
            <w:r w:rsidRPr="00BB5E0F">
              <w:rPr>
                <w:noProof/>
                <w:webHidden/>
                <w:color w:val="auto"/>
              </w:rPr>
            </w:r>
            <w:r w:rsidRPr="00BB5E0F">
              <w:rPr>
                <w:noProof/>
                <w:webHidden/>
                <w:color w:val="auto"/>
              </w:rPr>
              <w:fldChar w:fldCharType="separate"/>
            </w:r>
            <w:r w:rsidR="00BE03F7">
              <w:rPr>
                <w:noProof/>
                <w:webHidden/>
                <w:color w:val="auto"/>
              </w:rPr>
              <w:t>7</w:t>
            </w:r>
            <w:r w:rsidRPr="00BB5E0F">
              <w:rPr>
                <w:noProof/>
                <w:webHidden/>
                <w:color w:val="auto"/>
              </w:rPr>
              <w:fldChar w:fldCharType="end"/>
            </w:r>
          </w:hyperlink>
        </w:p>
        <w:p w14:paraId="21BA4BF8" w14:textId="5870FF21"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69" w:history="1">
            <w:r w:rsidRPr="00BB5E0F">
              <w:rPr>
                <w:rStyle w:val="Hyperlink"/>
                <w:noProof/>
                <w:color w:val="auto"/>
              </w:rPr>
              <w:t>5.3 BHV</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_Toc230777369 \h </w:instrText>
            </w:r>
            <w:r w:rsidRPr="00BB5E0F">
              <w:rPr>
                <w:noProof/>
                <w:webHidden/>
                <w:color w:val="auto"/>
              </w:rPr>
            </w:r>
            <w:r w:rsidRPr="00BB5E0F">
              <w:rPr>
                <w:noProof/>
                <w:webHidden/>
                <w:color w:val="auto"/>
              </w:rPr>
              <w:fldChar w:fldCharType="separate"/>
            </w:r>
            <w:r w:rsidR="00BE03F7">
              <w:rPr>
                <w:noProof/>
                <w:webHidden/>
                <w:color w:val="auto"/>
              </w:rPr>
              <w:t>7</w:t>
            </w:r>
            <w:r w:rsidRPr="00BB5E0F">
              <w:rPr>
                <w:noProof/>
                <w:webHidden/>
                <w:color w:val="auto"/>
              </w:rPr>
              <w:fldChar w:fldCharType="end"/>
            </w:r>
          </w:hyperlink>
        </w:p>
        <w:p w14:paraId="03012D35" w14:textId="55CF1641" w:rsidR="00600762" w:rsidRPr="00BB5E0F" w:rsidRDefault="00600762">
          <w:pPr>
            <w:pStyle w:val="Inhopg1"/>
            <w:rPr>
              <w:rFonts w:asciiTheme="minorHAnsi" w:eastAsiaTheme="minorEastAsia" w:hAnsiTheme="minorHAnsi" w:cstheme="minorBidi"/>
              <w:noProof/>
              <w:color w:val="auto"/>
              <w:kern w:val="2"/>
              <w:sz w:val="24"/>
              <w14:ligatures w14:val="standardContextual"/>
            </w:rPr>
          </w:pPr>
          <w:hyperlink w:anchor="_Toc230777370" w:history="1">
            <w:r w:rsidRPr="00BB5E0F">
              <w:rPr>
                <w:rStyle w:val="Hyperlink"/>
                <w:noProof/>
                <w:color w:val="auto"/>
              </w:rPr>
              <w:t>6. Wat als er iets misgaat?</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_Toc230777370 \h </w:instrText>
            </w:r>
            <w:r w:rsidRPr="00BB5E0F">
              <w:rPr>
                <w:noProof/>
                <w:webHidden/>
                <w:color w:val="auto"/>
              </w:rPr>
            </w:r>
            <w:r w:rsidRPr="00BB5E0F">
              <w:rPr>
                <w:noProof/>
                <w:webHidden/>
                <w:color w:val="auto"/>
              </w:rPr>
              <w:fldChar w:fldCharType="separate"/>
            </w:r>
            <w:r w:rsidR="00BE03F7">
              <w:rPr>
                <w:noProof/>
                <w:webHidden/>
                <w:color w:val="auto"/>
              </w:rPr>
              <w:t>7</w:t>
            </w:r>
            <w:r w:rsidRPr="00BB5E0F">
              <w:rPr>
                <w:noProof/>
                <w:webHidden/>
                <w:color w:val="auto"/>
              </w:rPr>
              <w:fldChar w:fldCharType="end"/>
            </w:r>
          </w:hyperlink>
        </w:p>
        <w:p w14:paraId="5F300200" w14:textId="1C71598B"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71" w:history="1">
            <w:r w:rsidRPr="00BB5E0F">
              <w:rPr>
                <w:rStyle w:val="Hyperlink"/>
                <w:noProof/>
                <w:color w:val="auto"/>
              </w:rPr>
              <w:t>6.1 Registratie grensoverschrijdend gedrag</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_Toc230777371 \h </w:instrText>
            </w:r>
            <w:r w:rsidRPr="00BB5E0F">
              <w:rPr>
                <w:noProof/>
                <w:webHidden/>
                <w:color w:val="auto"/>
              </w:rPr>
            </w:r>
            <w:r w:rsidRPr="00BB5E0F">
              <w:rPr>
                <w:noProof/>
                <w:webHidden/>
                <w:color w:val="auto"/>
              </w:rPr>
              <w:fldChar w:fldCharType="separate"/>
            </w:r>
            <w:r w:rsidR="00BE03F7">
              <w:rPr>
                <w:noProof/>
                <w:webHidden/>
                <w:color w:val="auto"/>
              </w:rPr>
              <w:t>7</w:t>
            </w:r>
            <w:r w:rsidRPr="00BB5E0F">
              <w:rPr>
                <w:noProof/>
                <w:webHidden/>
                <w:color w:val="auto"/>
              </w:rPr>
              <w:fldChar w:fldCharType="end"/>
            </w:r>
          </w:hyperlink>
        </w:p>
        <w:p w14:paraId="4FC9993C" w14:textId="54CCBDC5"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72" w:history="1">
            <w:r w:rsidRPr="00BB5E0F">
              <w:rPr>
                <w:rStyle w:val="Hyperlink"/>
                <w:noProof/>
                <w:color w:val="auto"/>
              </w:rPr>
              <w:t>6.2 Registratie (arbeids)ongevallen en ongevallenverzekering</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_Toc230777372 \h </w:instrText>
            </w:r>
            <w:r w:rsidRPr="00BB5E0F">
              <w:rPr>
                <w:noProof/>
                <w:webHidden/>
                <w:color w:val="auto"/>
              </w:rPr>
            </w:r>
            <w:r w:rsidRPr="00BB5E0F">
              <w:rPr>
                <w:noProof/>
                <w:webHidden/>
                <w:color w:val="auto"/>
              </w:rPr>
              <w:fldChar w:fldCharType="separate"/>
            </w:r>
            <w:r w:rsidR="00BE03F7">
              <w:rPr>
                <w:noProof/>
                <w:webHidden/>
                <w:color w:val="auto"/>
              </w:rPr>
              <w:t>7</w:t>
            </w:r>
            <w:r w:rsidRPr="00BB5E0F">
              <w:rPr>
                <w:noProof/>
                <w:webHidden/>
                <w:color w:val="auto"/>
              </w:rPr>
              <w:fldChar w:fldCharType="end"/>
            </w:r>
          </w:hyperlink>
        </w:p>
        <w:p w14:paraId="04087E79" w14:textId="17CE2A93"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73" w:history="1">
            <w:r w:rsidRPr="00BB5E0F">
              <w:rPr>
                <w:rStyle w:val="Hyperlink"/>
                <w:noProof/>
                <w:color w:val="auto"/>
              </w:rPr>
              <w:t>6.3 Registratie Schoolaanwezigheid</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_Toc230777373 \h </w:instrText>
            </w:r>
            <w:r w:rsidRPr="00BB5E0F">
              <w:rPr>
                <w:noProof/>
                <w:webHidden/>
                <w:color w:val="auto"/>
              </w:rPr>
            </w:r>
            <w:r w:rsidRPr="00BB5E0F">
              <w:rPr>
                <w:noProof/>
                <w:webHidden/>
                <w:color w:val="auto"/>
              </w:rPr>
              <w:fldChar w:fldCharType="separate"/>
            </w:r>
            <w:r w:rsidR="00BE03F7">
              <w:rPr>
                <w:noProof/>
                <w:webHidden/>
                <w:color w:val="auto"/>
              </w:rPr>
              <w:t>8</w:t>
            </w:r>
            <w:r w:rsidRPr="00BB5E0F">
              <w:rPr>
                <w:noProof/>
                <w:webHidden/>
                <w:color w:val="auto"/>
              </w:rPr>
              <w:fldChar w:fldCharType="end"/>
            </w:r>
          </w:hyperlink>
        </w:p>
        <w:p w14:paraId="54E89C1B" w14:textId="1D1EAE13"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74" w:history="1">
            <w:r w:rsidRPr="00BB5E0F">
              <w:rPr>
                <w:rStyle w:val="Hyperlink"/>
                <w:noProof/>
                <w:color w:val="auto"/>
              </w:rPr>
              <w:t>6.4 Schorsing en verwijdering</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_Toc230777374 \h </w:instrText>
            </w:r>
            <w:r w:rsidRPr="00BB5E0F">
              <w:rPr>
                <w:noProof/>
                <w:webHidden/>
                <w:color w:val="auto"/>
              </w:rPr>
            </w:r>
            <w:r w:rsidRPr="00BB5E0F">
              <w:rPr>
                <w:noProof/>
                <w:webHidden/>
                <w:color w:val="auto"/>
              </w:rPr>
              <w:fldChar w:fldCharType="separate"/>
            </w:r>
            <w:r w:rsidR="00BE03F7">
              <w:rPr>
                <w:noProof/>
                <w:webHidden/>
                <w:color w:val="auto"/>
              </w:rPr>
              <w:t>8</w:t>
            </w:r>
            <w:r w:rsidRPr="00BB5E0F">
              <w:rPr>
                <w:noProof/>
                <w:webHidden/>
                <w:color w:val="auto"/>
              </w:rPr>
              <w:fldChar w:fldCharType="end"/>
            </w:r>
          </w:hyperlink>
        </w:p>
        <w:p w14:paraId="7AB9A1D4" w14:textId="49055882"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75" w:history="1">
            <w:r w:rsidRPr="00BB5E0F">
              <w:rPr>
                <w:rStyle w:val="Hyperlink"/>
                <w:noProof/>
                <w:color w:val="auto"/>
              </w:rPr>
              <w:t>6.4.1 Schorsing en verwijdering leerling</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_Toc230777375 \h </w:instrText>
            </w:r>
            <w:r w:rsidRPr="00BB5E0F">
              <w:rPr>
                <w:noProof/>
                <w:webHidden/>
                <w:color w:val="auto"/>
              </w:rPr>
            </w:r>
            <w:r w:rsidRPr="00BB5E0F">
              <w:rPr>
                <w:noProof/>
                <w:webHidden/>
                <w:color w:val="auto"/>
              </w:rPr>
              <w:fldChar w:fldCharType="separate"/>
            </w:r>
            <w:r w:rsidR="00BE03F7">
              <w:rPr>
                <w:noProof/>
                <w:webHidden/>
                <w:color w:val="auto"/>
              </w:rPr>
              <w:t>8</w:t>
            </w:r>
            <w:r w:rsidRPr="00BB5E0F">
              <w:rPr>
                <w:noProof/>
                <w:webHidden/>
                <w:color w:val="auto"/>
              </w:rPr>
              <w:fldChar w:fldCharType="end"/>
            </w:r>
          </w:hyperlink>
        </w:p>
        <w:p w14:paraId="3E82430B" w14:textId="0108777B"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76" w:history="1">
            <w:r w:rsidRPr="00BB5E0F">
              <w:rPr>
                <w:rStyle w:val="Hyperlink"/>
                <w:noProof/>
                <w:color w:val="auto"/>
              </w:rPr>
              <w:t>6.4.2 Schorsing als ordemaatregel voor medewerkers</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_Toc230777376 \h </w:instrText>
            </w:r>
            <w:r w:rsidRPr="00BB5E0F">
              <w:rPr>
                <w:noProof/>
                <w:webHidden/>
                <w:color w:val="auto"/>
              </w:rPr>
            </w:r>
            <w:r w:rsidRPr="00BB5E0F">
              <w:rPr>
                <w:noProof/>
                <w:webHidden/>
                <w:color w:val="auto"/>
              </w:rPr>
              <w:fldChar w:fldCharType="separate"/>
            </w:r>
            <w:r w:rsidR="00BE03F7">
              <w:rPr>
                <w:noProof/>
                <w:webHidden/>
                <w:color w:val="auto"/>
              </w:rPr>
              <w:t>8</w:t>
            </w:r>
            <w:r w:rsidRPr="00BB5E0F">
              <w:rPr>
                <w:noProof/>
                <w:webHidden/>
                <w:color w:val="auto"/>
              </w:rPr>
              <w:fldChar w:fldCharType="end"/>
            </w:r>
          </w:hyperlink>
        </w:p>
        <w:p w14:paraId="2652CEBF" w14:textId="438A4FEC"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77" w:history="1">
            <w:r w:rsidRPr="00BB5E0F">
              <w:rPr>
                <w:rStyle w:val="Hyperlink"/>
                <w:noProof/>
                <w:color w:val="auto"/>
              </w:rPr>
              <w:t>6.5 Protocol en gedragslijn bij overlijden</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_Toc230777377 \h </w:instrText>
            </w:r>
            <w:r w:rsidRPr="00BB5E0F">
              <w:rPr>
                <w:noProof/>
                <w:webHidden/>
                <w:color w:val="auto"/>
              </w:rPr>
            </w:r>
            <w:r w:rsidRPr="00BB5E0F">
              <w:rPr>
                <w:noProof/>
                <w:webHidden/>
                <w:color w:val="auto"/>
              </w:rPr>
              <w:fldChar w:fldCharType="separate"/>
            </w:r>
            <w:r w:rsidR="00BE03F7">
              <w:rPr>
                <w:noProof/>
                <w:webHidden/>
                <w:color w:val="auto"/>
              </w:rPr>
              <w:t>8</w:t>
            </w:r>
            <w:r w:rsidRPr="00BB5E0F">
              <w:rPr>
                <w:noProof/>
                <w:webHidden/>
                <w:color w:val="auto"/>
              </w:rPr>
              <w:fldChar w:fldCharType="end"/>
            </w:r>
          </w:hyperlink>
        </w:p>
        <w:p w14:paraId="51D22F61" w14:textId="033FB2F7"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78" w:history="1">
            <w:r w:rsidRPr="00BB5E0F">
              <w:rPr>
                <w:rStyle w:val="Hyperlink"/>
                <w:noProof/>
                <w:color w:val="auto"/>
              </w:rPr>
              <w:t>6.6 Crisisbeheersingsplan</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_Toc230777378 \h </w:instrText>
            </w:r>
            <w:r w:rsidRPr="00BB5E0F">
              <w:rPr>
                <w:noProof/>
                <w:webHidden/>
                <w:color w:val="auto"/>
              </w:rPr>
            </w:r>
            <w:r w:rsidRPr="00BB5E0F">
              <w:rPr>
                <w:noProof/>
                <w:webHidden/>
                <w:color w:val="auto"/>
              </w:rPr>
              <w:fldChar w:fldCharType="separate"/>
            </w:r>
            <w:r w:rsidR="00BE03F7">
              <w:rPr>
                <w:noProof/>
                <w:webHidden/>
                <w:color w:val="auto"/>
              </w:rPr>
              <w:t>8</w:t>
            </w:r>
            <w:r w:rsidRPr="00BB5E0F">
              <w:rPr>
                <w:noProof/>
                <w:webHidden/>
                <w:color w:val="auto"/>
              </w:rPr>
              <w:fldChar w:fldCharType="end"/>
            </w:r>
          </w:hyperlink>
        </w:p>
        <w:p w14:paraId="07708CB6" w14:textId="334D49FD"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79" w:history="1">
            <w:r w:rsidRPr="00BB5E0F">
              <w:rPr>
                <w:rStyle w:val="Hyperlink"/>
                <w:noProof/>
                <w:color w:val="auto"/>
              </w:rPr>
              <w:t>6.7 Klokkenluidersregeling</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_Toc230777379 \h </w:instrText>
            </w:r>
            <w:r w:rsidRPr="00BB5E0F">
              <w:rPr>
                <w:noProof/>
                <w:webHidden/>
                <w:color w:val="auto"/>
              </w:rPr>
            </w:r>
            <w:r w:rsidRPr="00BB5E0F">
              <w:rPr>
                <w:noProof/>
                <w:webHidden/>
                <w:color w:val="auto"/>
              </w:rPr>
              <w:fldChar w:fldCharType="separate"/>
            </w:r>
            <w:r w:rsidR="00BE03F7">
              <w:rPr>
                <w:noProof/>
                <w:webHidden/>
                <w:color w:val="auto"/>
              </w:rPr>
              <w:t>9</w:t>
            </w:r>
            <w:r w:rsidRPr="00BB5E0F">
              <w:rPr>
                <w:noProof/>
                <w:webHidden/>
                <w:color w:val="auto"/>
              </w:rPr>
              <w:fldChar w:fldCharType="end"/>
            </w:r>
          </w:hyperlink>
        </w:p>
        <w:p w14:paraId="03D2C7E3" w14:textId="3EDEAC2E" w:rsidR="00600762" w:rsidRPr="00BB5E0F" w:rsidRDefault="00600762">
          <w:pPr>
            <w:pStyle w:val="Inhopg1"/>
            <w:rPr>
              <w:rFonts w:asciiTheme="minorHAnsi" w:eastAsiaTheme="minorEastAsia" w:hAnsiTheme="minorHAnsi" w:cstheme="minorBidi"/>
              <w:noProof/>
              <w:color w:val="auto"/>
              <w:kern w:val="2"/>
              <w:sz w:val="24"/>
              <w14:ligatures w14:val="standardContextual"/>
            </w:rPr>
          </w:pPr>
          <w:hyperlink w:anchor="_Toc230777380" w:history="1">
            <w:r w:rsidRPr="00BB5E0F">
              <w:rPr>
                <w:rStyle w:val="Hyperlink"/>
                <w:noProof/>
                <w:color w:val="auto"/>
              </w:rPr>
              <w:t>7. Klachtenprocedure</w:t>
            </w:r>
            <w:r w:rsidRPr="00BB5E0F">
              <w:rPr>
                <w:rStyle w:val="Hyperlink"/>
                <w:rFonts w:cs="Futura"/>
                <w:noProof/>
                <w:color w:val="auto"/>
              </w:rPr>
              <w:t xml:space="preserve"> en Meldcode Huiselijk geweld &amp; Kindermishandeling</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_Toc230777380 \h </w:instrText>
            </w:r>
            <w:r w:rsidRPr="00BB5E0F">
              <w:rPr>
                <w:noProof/>
                <w:webHidden/>
                <w:color w:val="auto"/>
              </w:rPr>
            </w:r>
            <w:r w:rsidRPr="00BB5E0F">
              <w:rPr>
                <w:noProof/>
                <w:webHidden/>
                <w:color w:val="auto"/>
              </w:rPr>
              <w:fldChar w:fldCharType="separate"/>
            </w:r>
            <w:r w:rsidR="00BE03F7">
              <w:rPr>
                <w:noProof/>
                <w:webHidden/>
                <w:color w:val="auto"/>
              </w:rPr>
              <w:t>9</w:t>
            </w:r>
            <w:r w:rsidRPr="00BB5E0F">
              <w:rPr>
                <w:noProof/>
                <w:webHidden/>
                <w:color w:val="auto"/>
              </w:rPr>
              <w:fldChar w:fldCharType="end"/>
            </w:r>
          </w:hyperlink>
        </w:p>
        <w:p w14:paraId="484AF18F" w14:textId="6F80E188"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81" w:history="1">
            <w:r w:rsidRPr="00BB5E0F">
              <w:rPr>
                <w:rStyle w:val="Hyperlink"/>
                <w:noProof/>
                <w:color w:val="auto"/>
              </w:rPr>
              <w:t>7.1 Klachtenprocedure</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_Toc230777381 \h </w:instrText>
            </w:r>
            <w:r w:rsidRPr="00BB5E0F">
              <w:rPr>
                <w:noProof/>
                <w:webHidden/>
                <w:color w:val="auto"/>
              </w:rPr>
            </w:r>
            <w:r w:rsidRPr="00BB5E0F">
              <w:rPr>
                <w:noProof/>
                <w:webHidden/>
                <w:color w:val="auto"/>
              </w:rPr>
              <w:fldChar w:fldCharType="separate"/>
            </w:r>
            <w:r w:rsidR="00BE03F7">
              <w:rPr>
                <w:noProof/>
                <w:webHidden/>
                <w:color w:val="auto"/>
              </w:rPr>
              <w:t>9</w:t>
            </w:r>
            <w:r w:rsidRPr="00BB5E0F">
              <w:rPr>
                <w:noProof/>
                <w:webHidden/>
                <w:color w:val="auto"/>
              </w:rPr>
              <w:fldChar w:fldCharType="end"/>
            </w:r>
          </w:hyperlink>
        </w:p>
        <w:p w14:paraId="7E21C739" w14:textId="281F31E4"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82" w:history="1">
            <w:r w:rsidRPr="00BB5E0F">
              <w:rPr>
                <w:rStyle w:val="Hyperlink"/>
                <w:noProof/>
                <w:color w:val="auto"/>
              </w:rPr>
              <w:t>7.2 Meldcode</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_Toc230777382 \h </w:instrText>
            </w:r>
            <w:r w:rsidRPr="00BB5E0F">
              <w:rPr>
                <w:noProof/>
                <w:webHidden/>
                <w:color w:val="auto"/>
              </w:rPr>
            </w:r>
            <w:r w:rsidRPr="00BB5E0F">
              <w:rPr>
                <w:noProof/>
                <w:webHidden/>
                <w:color w:val="auto"/>
              </w:rPr>
              <w:fldChar w:fldCharType="separate"/>
            </w:r>
            <w:r w:rsidR="00BE03F7">
              <w:rPr>
                <w:noProof/>
                <w:webHidden/>
                <w:color w:val="auto"/>
              </w:rPr>
              <w:t>12</w:t>
            </w:r>
            <w:r w:rsidRPr="00BB5E0F">
              <w:rPr>
                <w:noProof/>
                <w:webHidden/>
                <w:color w:val="auto"/>
              </w:rPr>
              <w:fldChar w:fldCharType="end"/>
            </w:r>
          </w:hyperlink>
        </w:p>
        <w:p w14:paraId="70E4D276" w14:textId="1817B8CA"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83" w:history="1">
            <w:r w:rsidRPr="00BB5E0F">
              <w:rPr>
                <w:rStyle w:val="Hyperlink"/>
                <w:noProof/>
                <w:color w:val="auto"/>
              </w:rPr>
              <w:t>7.3 Betrokken functionarissen</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_Toc230777383 \h </w:instrText>
            </w:r>
            <w:r w:rsidRPr="00BB5E0F">
              <w:rPr>
                <w:noProof/>
                <w:webHidden/>
                <w:color w:val="auto"/>
              </w:rPr>
            </w:r>
            <w:r w:rsidRPr="00BB5E0F">
              <w:rPr>
                <w:noProof/>
                <w:webHidden/>
                <w:color w:val="auto"/>
              </w:rPr>
              <w:fldChar w:fldCharType="separate"/>
            </w:r>
            <w:r w:rsidR="00BE03F7">
              <w:rPr>
                <w:noProof/>
                <w:webHidden/>
                <w:color w:val="auto"/>
              </w:rPr>
              <w:t>12</w:t>
            </w:r>
            <w:r w:rsidRPr="00BB5E0F">
              <w:rPr>
                <w:noProof/>
                <w:webHidden/>
                <w:color w:val="auto"/>
              </w:rPr>
              <w:fldChar w:fldCharType="end"/>
            </w:r>
          </w:hyperlink>
        </w:p>
        <w:p w14:paraId="156AE358" w14:textId="04C0D60A" w:rsidR="00600762" w:rsidRPr="00BB5E0F" w:rsidRDefault="00600762">
          <w:pPr>
            <w:pStyle w:val="Inhopg1"/>
            <w:rPr>
              <w:rFonts w:asciiTheme="minorHAnsi" w:eastAsiaTheme="minorEastAsia" w:hAnsiTheme="minorHAnsi" w:cstheme="minorBidi"/>
              <w:noProof/>
              <w:color w:val="auto"/>
              <w:kern w:val="2"/>
              <w:sz w:val="24"/>
              <w14:ligatures w14:val="standardContextual"/>
            </w:rPr>
          </w:pPr>
          <w:hyperlink w:anchor="_Toc230777384" w:history="1">
            <w:r w:rsidRPr="00BB5E0F">
              <w:rPr>
                <w:rStyle w:val="Hyperlink"/>
                <w:noProof/>
                <w:color w:val="auto"/>
              </w:rPr>
              <w:t>8. Wie werken aan sociale en fysieke veiligheid?</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_Toc230777384 \h </w:instrText>
            </w:r>
            <w:r w:rsidRPr="00BB5E0F">
              <w:rPr>
                <w:noProof/>
                <w:webHidden/>
                <w:color w:val="auto"/>
              </w:rPr>
            </w:r>
            <w:r w:rsidRPr="00BB5E0F">
              <w:rPr>
                <w:noProof/>
                <w:webHidden/>
                <w:color w:val="auto"/>
              </w:rPr>
              <w:fldChar w:fldCharType="separate"/>
            </w:r>
            <w:r w:rsidR="00BE03F7">
              <w:rPr>
                <w:noProof/>
                <w:webHidden/>
                <w:color w:val="auto"/>
              </w:rPr>
              <w:t>14</w:t>
            </w:r>
            <w:r w:rsidRPr="00BB5E0F">
              <w:rPr>
                <w:noProof/>
                <w:webHidden/>
                <w:color w:val="auto"/>
              </w:rPr>
              <w:fldChar w:fldCharType="end"/>
            </w:r>
          </w:hyperlink>
        </w:p>
        <w:p w14:paraId="40A05ECA" w14:textId="6CC96DCA"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85" w:history="1">
            <w:r w:rsidRPr="00BB5E0F">
              <w:rPr>
                <w:rStyle w:val="Hyperlink"/>
                <w:noProof/>
                <w:color w:val="auto"/>
              </w:rPr>
              <w:t>8.1 Sociale veiligheid leerlingen en personeel</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_Toc230777385 \h </w:instrText>
            </w:r>
            <w:r w:rsidRPr="00BB5E0F">
              <w:rPr>
                <w:noProof/>
                <w:webHidden/>
                <w:color w:val="auto"/>
              </w:rPr>
            </w:r>
            <w:r w:rsidRPr="00BB5E0F">
              <w:rPr>
                <w:noProof/>
                <w:webHidden/>
                <w:color w:val="auto"/>
              </w:rPr>
              <w:fldChar w:fldCharType="separate"/>
            </w:r>
            <w:r w:rsidR="00BE03F7">
              <w:rPr>
                <w:noProof/>
                <w:webHidden/>
                <w:color w:val="auto"/>
              </w:rPr>
              <w:t>14</w:t>
            </w:r>
            <w:r w:rsidRPr="00BB5E0F">
              <w:rPr>
                <w:noProof/>
                <w:webHidden/>
                <w:color w:val="auto"/>
              </w:rPr>
              <w:fldChar w:fldCharType="end"/>
            </w:r>
          </w:hyperlink>
        </w:p>
        <w:p w14:paraId="63615195" w14:textId="15696634"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86" w:history="1">
            <w:r w:rsidRPr="00BB5E0F">
              <w:rPr>
                <w:rStyle w:val="Hyperlink"/>
                <w:noProof/>
                <w:color w:val="auto"/>
              </w:rPr>
              <w:t>Intern</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_Toc230777386 \h </w:instrText>
            </w:r>
            <w:r w:rsidRPr="00BB5E0F">
              <w:rPr>
                <w:noProof/>
                <w:webHidden/>
                <w:color w:val="auto"/>
              </w:rPr>
            </w:r>
            <w:r w:rsidRPr="00BB5E0F">
              <w:rPr>
                <w:noProof/>
                <w:webHidden/>
                <w:color w:val="auto"/>
              </w:rPr>
              <w:fldChar w:fldCharType="separate"/>
            </w:r>
            <w:r w:rsidR="00BE03F7">
              <w:rPr>
                <w:noProof/>
                <w:webHidden/>
                <w:color w:val="auto"/>
              </w:rPr>
              <w:t>14</w:t>
            </w:r>
            <w:r w:rsidRPr="00BB5E0F">
              <w:rPr>
                <w:noProof/>
                <w:webHidden/>
                <w:color w:val="auto"/>
              </w:rPr>
              <w:fldChar w:fldCharType="end"/>
            </w:r>
          </w:hyperlink>
        </w:p>
        <w:p w14:paraId="2783B80B" w14:textId="6CB54F7B" w:rsidR="00600762" w:rsidRPr="00BB5E0F" w:rsidRDefault="00600762">
          <w:pPr>
            <w:pStyle w:val="Inhopg3"/>
            <w:rPr>
              <w:rFonts w:asciiTheme="minorHAnsi" w:eastAsiaTheme="minorEastAsia" w:hAnsiTheme="minorHAnsi" w:cstheme="minorBidi"/>
              <w:noProof/>
              <w:color w:val="auto"/>
              <w:kern w:val="2"/>
              <w:sz w:val="24"/>
              <w14:ligatures w14:val="standardContextual"/>
            </w:rPr>
          </w:pPr>
          <w:hyperlink w:anchor="_Toc230777387" w:history="1">
            <w:r w:rsidRPr="00BB5E0F">
              <w:rPr>
                <w:rStyle w:val="Hyperlink"/>
                <w:noProof/>
                <w:color w:val="auto"/>
              </w:rPr>
              <w:t>8.1.1 ARBO-dienst/SMO</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_Toc230777387 \h </w:instrText>
            </w:r>
            <w:r w:rsidRPr="00BB5E0F">
              <w:rPr>
                <w:noProof/>
                <w:webHidden/>
                <w:color w:val="auto"/>
              </w:rPr>
            </w:r>
            <w:r w:rsidRPr="00BB5E0F">
              <w:rPr>
                <w:noProof/>
                <w:webHidden/>
                <w:color w:val="auto"/>
              </w:rPr>
              <w:fldChar w:fldCharType="separate"/>
            </w:r>
            <w:r w:rsidR="00BE03F7">
              <w:rPr>
                <w:noProof/>
                <w:webHidden/>
                <w:color w:val="auto"/>
              </w:rPr>
              <w:t>15</w:t>
            </w:r>
            <w:r w:rsidRPr="00BB5E0F">
              <w:rPr>
                <w:noProof/>
                <w:webHidden/>
                <w:color w:val="auto"/>
              </w:rPr>
              <w:fldChar w:fldCharType="end"/>
            </w:r>
          </w:hyperlink>
        </w:p>
        <w:p w14:paraId="03383B97" w14:textId="6466BDDA" w:rsidR="00600762" w:rsidRPr="00BB5E0F" w:rsidRDefault="00600762">
          <w:pPr>
            <w:pStyle w:val="Inhopg2"/>
            <w:rPr>
              <w:rFonts w:asciiTheme="minorHAnsi" w:eastAsiaTheme="minorEastAsia" w:hAnsiTheme="minorHAnsi" w:cstheme="minorBidi"/>
              <w:noProof/>
              <w:color w:val="auto"/>
              <w:kern w:val="2"/>
              <w:sz w:val="24"/>
              <w14:ligatures w14:val="standardContextual"/>
            </w:rPr>
          </w:pPr>
          <w:hyperlink w:anchor="_Toc230777388" w:history="1">
            <w:r w:rsidRPr="00BB5E0F">
              <w:rPr>
                <w:rStyle w:val="Hyperlink"/>
                <w:noProof/>
                <w:color w:val="auto"/>
              </w:rPr>
              <w:t>8.2 Fysieke/Ruimtelijke Veiligheid</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_Toc230777388 \h </w:instrText>
            </w:r>
            <w:r w:rsidRPr="00BB5E0F">
              <w:rPr>
                <w:noProof/>
                <w:webHidden/>
                <w:color w:val="auto"/>
              </w:rPr>
            </w:r>
            <w:r w:rsidRPr="00BB5E0F">
              <w:rPr>
                <w:noProof/>
                <w:webHidden/>
                <w:color w:val="auto"/>
              </w:rPr>
              <w:fldChar w:fldCharType="separate"/>
            </w:r>
            <w:r w:rsidR="00BE03F7">
              <w:rPr>
                <w:noProof/>
                <w:webHidden/>
                <w:color w:val="auto"/>
              </w:rPr>
              <w:t>15</w:t>
            </w:r>
            <w:r w:rsidRPr="00BB5E0F">
              <w:rPr>
                <w:noProof/>
                <w:webHidden/>
                <w:color w:val="auto"/>
              </w:rPr>
              <w:fldChar w:fldCharType="end"/>
            </w:r>
          </w:hyperlink>
        </w:p>
        <w:p w14:paraId="1F52CF2C" w14:textId="298894D7" w:rsidR="00600762" w:rsidRPr="00BB5E0F" w:rsidRDefault="00600762">
          <w:pPr>
            <w:pStyle w:val="Inhopg1"/>
            <w:rPr>
              <w:rFonts w:asciiTheme="minorHAnsi" w:eastAsiaTheme="minorEastAsia" w:hAnsiTheme="minorHAnsi" w:cstheme="minorBidi"/>
              <w:noProof/>
              <w:color w:val="auto"/>
              <w:kern w:val="2"/>
              <w:sz w:val="24"/>
              <w14:ligatures w14:val="standardContextual"/>
            </w:rPr>
          </w:pPr>
          <w:hyperlink w:anchor="_Toc230777389" w:history="1">
            <w:r w:rsidRPr="00BB5E0F">
              <w:rPr>
                <w:rStyle w:val="Hyperlink"/>
                <w:noProof/>
                <w:color w:val="auto"/>
              </w:rPr>
              <w:t>Bijlage 1: Hoe houden we zicht op de veiligheid?</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_Toc230777389 \h </w:instrText>
            </w:r>
            <w:r w:rsidRPr="00BB5E0F">
              <w:rPr>
                <w:noProof/>
                <w:webHidden/>
                <w:color w:val="auto"/>
              </w:rPr>
            </w:r>
            <w:r w:rsidRPr="00BB5E0F">
              <w:rPr>
                <w:noProof/>
                <w:webHidden/>
                <w:color w:val="auto"/>
              </w:rPr>
              <w:fldChar w:fldCharType="separate"/>
            </w:r>
            <w:r w:rsidR="00BE03F7">
              <w:rPr>
                <w:noProof/>
                <w:webHidden/>
                <w:color w:val="auto"/>
              </w:rPr>
              <w:t>16</w:t>
            </w:r>
            <w:r w:rsidRPr="00BB5E0F">
              <w:rPr>
                <w:noProof/>
                <w:webHidden/>
                <w:color w:val="auto"/>
              </w:rPr>
              <w:fldChar w:fldCharType="end"/>
            </w:r>
          </w:hyperlink>
        </w:p>
        <w:p w14:paraId="46E2911F" w14:textId="4EEDA615" w:rsidR="00600762" w:rsidRPr="00BB5E0F" w:rsidRDefault="00600762">
          <w:pPr>
            <w:pStyle w:val="Inhopg1"/>
            <w:rPr>
              <w:rFonts w:asciiTheme="minorHAnsi" w:eastAsiaTheme="minorEastAsia" w:hAnsiTheme="minorHAnsi" w:cstheme="minorBidi"/>
              <w:noProof/>
              <w:color w:val="auto"/>
              <w:kern w:val="2"/>
              <w:sz w:val="24"/>
              <w14:ligatures w14:val="standardContextual"/>
            </w:rPr>
          </w:pPr>
          <w:hyperlink w:anchor="_Toc230777390" w:history="1">
            <w:r w:rsidRPr="00BB5E0F">
              <w:rPr>
                <w:rStyle w:val="Hyperlink"/>
                <w:noProof/>
                <w:color w:val="auto"/>
              </w:rPr>
              <w:t>Bijlage 2: Veiligheidsplan aanvullingen &lt;naam school&gt;</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_Toc230777390 \h </w:instrText>
            </w:r>
            <w:r w:rsidRPr="00BB5E0F">
              <w:rPr>
                <w:noProof/>
                <w:webHidden/>
                <w:color w:val="auto"/>
              </w:rPr>
            </w:r>
            <w:r w:rsidRPr="00BB5E0F">
              <w:rPr>
                <w:noProof/>
                <w:webHidden/>
                <w:color w:val="auto"/>
              </w:rPr>
              <w:fldChar w:fldCharType="separate"/>
            </w:r>
            <w:r w:rsidR="00BE03F7">
              <w:rPr>
                <w:noProof/>
                <w:webHidden/>
                <w:color w:val="auto"/>
              </w:rPr>
              <w:t>17</w:t>
            </w:r>
            <w:r w:rsidRPr="00BB5E0F">
              <w:rPr>
                <w:noProof/>
                <w:webHidden/>
                <w:color w:val="auto"/>
              </w:rPr>
              <w:fldChar w:fldCharType="end"/>
            </w:r>
          </w:hyperlink>
        </w:p>
        <w:p w14:paraId="7CE61D56" w14:textId="49ABB606" w:rsidR="00600762" w:rsidRPr="00BB5E0F" w:rsidRDefault="00600762">
          <w:pPr>
            <w:pStyle w:val="Inhopg1"/>
            <w:rPr>
              <w:rFonts w:asciiTheme="minorHAnsi" w:eastAsiaTheme="minorEastAsia" w:hAnsiTheme="minorHAnsi" w:cstheme="minorBidi"/>
              <w:noProof/>
              <w:color w:val="auto"/>
              <w:kern w:val="2"/>
              <w:sz w:val="24"/>
              <w14:ligatures w14:val="standardContextual"/>
            </w:rPr>
          </w:pPr>
          <w:hyperlink w:anchor="_Toc230777391" w:history="1">
            <w:r w:rsidRPr="00BB5E0F">
              <w:rPr>
                <w:rStyle w:val="Hyperlink"/>
                <w:noProof/>
                <w:color w:val="auto"/>
              </w:rPr>
              <w:t>Bijlage 3: Overzicht protocollen en procedures</w:t>
            </w:r>
            <w:r w:rsidRPr="00BB5E0F">
              <w:rPr>
                <w:noProof/>
                <w:webHidden/>
                <w:color w:val="auto"/>
              </w:rPr>
              <w:tab/>
            </w:r>
            <w:r w:rsidRPr="00BB5E0F">
              <w:rPr>
                <w:noProof/>
                <w:webHidden/>
                <w:color w:val="auto"/>
              </w:rPr>
              <w:fldChar w:fldCharType="begin"/>
            </w:r>
            <w:r w:rsidRPr="00BB5E0F">
              <w:rPr>
                <w:noProof/>
                <w:webHidden/>
                <w:color w:val="auto"/>
              </w:rPr>
              <w:instrText xml:space="preserve"> PAGEREF _Toc230777391 \h </w:instrText>
            </w:r>
            <w:r w:rsidRPr="00BB5E0F">
              <w:rPr>
                <w:noProof/>
                <w:webHidden/>
                <w:color w:val="auto"/>
              </w:rPr>
            </w:r>
            <w:r w:rsidRPr="00BB5E0F">
              <w:rPr>
                <w:noProof/>
                <w:webHidden/>
                <w:color w:val="auto"/>
              </w:rPr>
              <w:fldChar w:fldCharType="separate"/>
            </w:r>
            <w:r w:rsidR="00BE03F7">
              <w:rPr>
                <w:noProof/>
                <w:webHidden/>
                <w:color w:val="auto"/>
              </w:rPr>
              <w:t>19</w:t>
            </w:r>
            <w:r w:rsidRPr="00BB5E0F">
              <w:rPr>
                <w:noProof/>
                <w:webHidden/>
                <w:color w:val="auto"/>
              </w:rPr>
              <w:fldChar w:fldCharType="end"/>
            </w:r>
          </w:hyperlink>
        </w:p>
        <w:p w14:paraId="0A4F2E20" w14:textId="23006C99" w:rsidR="005C1CCB" w:rsidRPr="00BB5E0F" w:rsidRDefault="00665A9C" w:rsidP="00665A9C">
          <w:pPr>
            <w:pStyle w:val="Inhopg1"/>
            <w:rPr>
              <w:color w:val="auto"/>
            </w:rPr>
          </w:pPr>
          <w:r w:rsidRPr="00BB5E0F">
            <w:rPr>
              <w:b/>
              <w:bCs/>
              <w:color w:val="auto"/>
            </w:rPr>
            <w:fldChar w:fldCharType="end"/>
          </w:r>
        </w:p>
      </w:sdtContent>
    </w:sdt>
    <w:p w14:paraId="57ECAF5A" w14:textId="3E07D2C2" w:rsidR="41D3E13E" w:rsidRPr="00BB5E0F" w:rsidRDefault="41D3E13E">
      <w:r w:rsidRPr="00BB5E0F">
        <w:br w:type="page"/>
      </w:r>
    </w:p>
    <w:p w14:paraId="79AF7F8A" w14:textId="4D3186AE" w:rsidR="004D7A02" w:rsidRPr="00BB5E0F" w:rsidRDefault="004D7A02" w:rsidP="00F866DF">
      <w:pPr>
        <w:pStyle w:val="Kop1"/>
        <w:rPr>
          <w:color w:val="auto"/>
        </w:rPr>
      </w:pPr>
      <w:bookmarkStart w:id="1" w:name="_Toc230777345"/>
      <w:bookmarkEnd w:id="0"/>
      <w:r w:rsidRPr="00BB5E0F">
        <w:rPr>
          <w:color w:val="auto"/>
        </w:rPr>
        <w:lastRenderedPageBreak/>
        <w:t>1. Inleiding</w:t>
      </w:r>
      <w:bookmarkEnd w:id="1"/>
    </w:p>
    <w:p w14:paraId="5CBCD6F4" w14:textId="16FD7F17" w:rsidR="004D7A02" w:rsidRPr="00BB5E0F" w:rsidRDefault="004D7A02" w:rsidP="00D32BEC">
      <w:r w:rsidRPr="00BB5E0F">
        <w:rPr>
          <w:i/>
          <w:sz w:val="22"/>
          <w:szCs w:val="22"/>
        </w:rPr>
        <w:t>‘</w:t>
      </w:r>
      <w:r w:rsidRPr="00BB5E0F">
        <w:t>Leren voor jouw toekomst!’ is de missie v</w:t>
      </w:r>
      <w:r w:rsidR="00B418EB" w:rsidRPr="00BB5E0F">
        <w:t>an Konot</w:t>
      </w:r>
      <w:r w:rsidR="00E26609" w:rsidRPr="00BB5E0F">
        <w:t>.</w:t>
      </w:r>
      <w:r w:rsidR="00D37ED1" w:rsidRPr="00BB5E0F">
        <w:t xml:space="preserve"> </w:t>
      </w:r>
      <w:r w:rsidRPr="00BB5E0F">
        <w:t>We vinden het belangrijk dat bij goed onderwijs het kind centraal staat. Samen, met al onze medewerkers, gaan we voor het volgende:</w:t>
      </w:r>
    </w:p>
    <w:p w14:paraId="538F385D" w14:textId="77777777" w:rsidR="004D7A02" w:rsidRPr="00BB5E0F" w:rsidRDefault="004D7A02" w:rsidP="00D32BEC"/>
    <w:p w14:paraId="38722CF0" w14:textId="1486DD1A" w:rsidR="004D7A02" w:rsidRPr="00BB5E0F" w:rsidRDefault="004D7A02" w:rsidP="00CB56FF">
      <w:pPr>
        <w:rPr>
          <w:i/>
        </w:rPr>
      </w:pPr>
      <w:r w:rsidRPr="00BB5E0F">
        <w:rPr>
          <w:i/>
        </w:rPr>
        <w:t xml:space="preserve">We stellen in ons onderwijs de talenten van onze leerlingen centraal. Het is </w:t>
      </w:r>
      <w:r w:rsidR="0088202F" w:rsidRPr="00BB5E0F">
        <w:rPr>
          <w:i/>
        </w:rPr>
        <w:t>hun</w:t>
      </w:r>
      <w:r w:rsidRPr="00BB5E0F">
        <w:rPr>
          <w:i/>
        </w:rPr>
        <w:t xml:space="preserve"> toekomst waar we in onze scholen een brede basis voor leggen. We richten ons hierbij op hun intellectuele, praktische, sociaal-emotionele en creatieve talenten. We stimuleren onze leerlingen om zich, vanuit verwondering voor de wereld en met oog voor de ander, tot een stevige persoonlijkheid te ontwikkelen; vol vertrouwen en ontdekkend de toekomst tegemoet. </w:t>
      </w:r>
    </w:p>
    <w:p w14:paraId="0F32D546" w14:textId="77777777" w:rsidR="004D7A02" w:rsidRPr="00BB5E0F" w:rsidRDefault="004D7A02" w:rsidP="00D32BEC"/>
    <w:p w14:paraId="2C2C88FE" w14:textId="77777777" w:rsidR="004D7A02" w:rsidRPr="00BB5E0F" w:rsidRDefault="004D7A02" w:rsidP="00D32BEC">
      <w:r w:rsidRPr="00BB5E0F">
        <w:t xml:space="preserve">Kinderen komen natuurlijk alleen tot ontwikkeling als de school een plaats is waar alle leerlingen, personeel en ouders/verzorgers zich thuis en veilig voelen en waar alle betrokken op een prettige manier samenwerken. De school moet een fijne en dynamische plek zijn waar leerlingen, personeel en andere medewerkers respectvol, open, betrokken, vanuit vertrouwen met elkaar omgaan. </w:t>
      </w:r>
    </w:p>
    <w:p w14:paraId="43903258" w14:textId="77777777" w:rsidR="004D7A02" w:rsidRPr="00BB5E0F" w:rsidRDefault="004D7A02" w:rsidP="00D32BEC"/>
    <w:p w14:paraId="045DB477" w14:textId="03BEE5EC" w:rsidR="00EF0139" w:rsidRPr="00BB5E0F" w:rsidRDefault="004D7A02" w:rsidP="00EF0139">
      <w:r w:rsidRPr="00BB5E0F">
        <w:t xml:space="preserve">In dit veiligheidsplan zetten we de gezamenlijke afspraken, werkwijzen en plannen op een rij. </w:t>
      </w:r>
      <w:r w:rsidR="00DF64E2" w:rsidRPr="00BB5E0F">
        <w:br/>
      </w:r>
      <w:r w:rsidRPr="00BB5E0F">
        <w:t xml:space="preserve">We doen dit zowel voor de sociale veiligheid als ook voor de fysieke veiligheid in en </w:t>
      </w:r>
      <w:r w:rsidR="002E3B81" w:rsidRPr="00BB5E0F">
        <w:t xml:space="preserve">rondom </w:t>
      </w:r>
      <w:r w:rsidRPr="00BB5E0F">
        <w:t xml:space="preserve">onze schoolgebouwen. De protocollen en procedures die in dit Veiligheidsplan genoemd worden zijn in het Handboek </w:t>
      </w:r>
      <w:r w:rsidR="0018660B" w:rsidRPr="00BB5E0F">
        <w:t>van Konot</w:t>
      </w:r>
      <w:r w:rsidRPr="00BB5E0F">
        <w:t xml:space="preserve"> te vinden</w:t>
      </w:r>
      <w:r w:rsidR="008B1EEC" w:rsidRPr="00BB5E0F">
        <w:t xml:space="preserve"> voor de medewerkers van Konot</w:t>
      </w:r>
      <w:r w:rsidR="00457D35" w:rsidRPr="00BB5E0F">
        <w:t>, tenzij vermeld wordt dat ze op schoolniveau beschikbaar zijn.</w:t>
      </w:r>
      <w:r w:rsidR="00601D55" w:rsidRPr="00BB5E0F">
        <w:t xml:space="preserve"> </w:t>
      </w:r>
      <w:r w:rsidR="00457D35" w:rsidRPr="00BB5E0F">
        <w:t>P</w:t>
      </w:r>
      <w:r w:rsidR="00294F40" w:rsidRPr="00BB5E0F">
        <w:t>rotocollen voor ouders</w:t>
      </w:r>
      <w:r w:rsidR="00457D35" w:rsidRPr="00BB5E0F">
        <w:t xml:space="preserve"> zijn vindbaar </w:t>
      </w:r>
      <w:r w:rsidR="00294F40" w:rsidRPr="00BB5E0F">
        <w:t xml:space="preserve">op </w:t>
      </w:r>
      <w:hyperlink r:id="rId12" w:history="1">
        <w:r w:rsidR="00294F40" w:rsidRPr="00BB5E0F">
          <w:rPr>
            <w:rStyle w:val="Hyperlink"/>
            <w:color w:val="auto"/>
          </w:rPr>
          <w:t>www.konot.nl</w:t>
        </w:r>
      </w:hyperlink>
      <w:r w:rsidR="00294F40" w:rsidRPr="00BB5E0F">
        <w:t xml:space="preserve"> </w:t>
      </w:r>
      <w:r w:rsidR="00457D35" w:rsidRPr="00BB5E0F">
        <w:br/>
        <w:t>De bijlage bevat ook</w:t>
      </w:r>
      <w:r w:rsidR="00DF1EA4" w:rsidRPr="00BB5E0F">
        <w:t xml:space="preserve"> een overzicht van alle </w:t>
      </w:r>
      <w:r w:rsidR="007901C5" w:rsidRPr="00BB5E0F">
        <w:t>monitorings</w:t>
      </w:r>
      <w:r w:rsidR="00DF1EA4" w:rsidRPr="00BB5E0F">
        <w:t>onderzoeken en hun frequentie die Konot-breed worden uitgevoerd</w:t>
      </w:r>
      <w:r w:rsidR="00457D35" w:rsidRPr="00BB5E0F">
        <w:t xml:space="preserve"> en </w:t>
      </w:r>
      <w:r w:rsidR="00B01E55" w:rsidRPr="00BB5E0F">
        <w:t xml:space="preserve">het kader voor het schooleigen veiligheidsplan </w:t>
      </w:r>
      <w:r w:rsidR="00583463" w:rsidRPr="00BB5E0F">
        <w:t xml:space="preserve">voor de vertaling van dit veiligheidsplan naar schoolniveau. </w:t>
      </w:r>
    </w:p>
    <w:p w14:paraId="19E0DD93" w14:textId="77777777" w:rsidR="00EF0139" w:rsidRPr="00BB5E0F" w:rsidRDefault="00EF0139" w:rsidP="00EF0139"/>
    <w:p w14:paraId="0DE82B0B" w14:textId="62A1078C" w:rsidR="004D7A02" w:rsidRPr="00BB5E0F" w:rsidRDefault="004D7A02" w:rsidP="00D32BEC"/>
    <w:p w14:paraId="1D842E38" w14:textId="1B0B7277" w:rsidR="00B3566F" w:rsidRPr="00BB5E0F" w:rsidRDefault="00B3566F" w:rsidP="00D32BEC"/>
    <w:p w14:paraId="3EBD6B93" w14:textId="77777777" w:rsidR="00B3566F" w:rsidRPr="00BB5E0F" w:rsidRDefault="00B3566F" w:rsidP="00D32BEC"/>
    <w:p w14:paraId="1BF64FA9" w14:textId="6D932223" w:rsidR="00823BFF" w:rsidRPr="00BB5E0F" w:rsidRDefault="00B3566F" w:rsidP="0018660B">
      <w:r w:rsidRPr="00BB5E0F">
        <w:br/>
      </w:r>
    </w:p>
    <w:p w14:paraId="7BA7A831" w14:textId="77777777" w:rsidR="004D7A02" w:rsidRPr="00BB5E0F" w:rsidRDefault="004D7A02" w:rsidP="004D7A02"/>
    <w:p w14:paraId="69EC4EEB" w14:textId="77777777" w:rsidR="004D7A02" w:rsidRPr="00BB5E0F" w:rsidRDefault="004D7A02" w:rsidP="004D7A02">
      <w:pPr>
        <w:rPr>
          <w:rFonts w:cs="Arial"/>
          <w:b/>
          <w:bCs/>
          <w:kern w:val="32"/>
          <w:sz w:val="24"/>
          <w:szCs w:val="32"/>
        </w:rPr>
      </w:pPr>
      <w:r w:rsidRPr="00BB5E0F">
        <w:br w:type="page"/>
      </w:r>
    </w:p>
    <w:p w14:paraId="079CD24F" w14:textId="2C4E0500" w:rsidR="004D7A02" w:rsidRPr="00BB5E0F" w:rsidRDefault="00EB17EB" w:rsidP="004D7A02">
      <w:pPr>
        <w:pStyle w:val="Kop1"/>
        <w:rPr>
          <w:color w:val="auto"/>
        </w:rPr>
      </w:pPr>
      <w:bookmarkStart w:id="2" w:name="_Toc412043383"/>
      <w:bookmarkStart w:id="3" w:name="_Toc230777346"/>
      <w:r w:rsidRPr="00BB5E0F">
        <w:rPr>
          <w:color w:val="auto"/>
        </w:rPr>
        <w:lastRenderedPageBreak/>
        <w:t>2</w:t>
      </w:r>
      <w:r w:rsidR="004D7A02" w:rsidRPr="00BB5E0F">
        <w:rPr>
          <w:color w:val="auto"/>
        </w:rPr>
        <w:t xml:space="preserve">. </w:t>
      </w:r>
      <w:bookmarkEnd w:id="2"/>
      <w:r w:rsidR="004D7A02" w:rsidRPr="00BB5E0F">
        <w:rPr>
          <w:color w:val="auto"/>
        </w:rPr>
        <w:t>Wat doen we om voor sociale veiligheid te zorgen?</w:t>
      </w:r>
      <w:bookmarkEnd w:id="3"/>
    </w:p>
    <w:p w14:paraId="70C62B1C" w14:textId="77777777" w:rsidR="00A75E60" w:rsidRPr="00BB5E0F" w:rsidRDefault="00A75E60" w:rsidP="00A75E60"/>
    <w:p w14:paraId="263CC2CB" w14:textId="7182D3FF" w:rsidR="004D7A02" w:rsidRPr="00BB5E0F" w:rsidRDefault="00EB17EB" w:rsidP="004D7A02">
      <w:pPr>
        <w:pStyle w:val="Kop2"/>
        <w:spacing w:before="0" w:after="0"/>
        <w:rPr>
          <w:color w:val="auto"/>
        </w:rPr>
      </w:pPr>
      <w:bookmarkStart w:id="4" w:name="_Toc412043384"/>
      <w:bookmarkStart w:id="5" w:name="_Toc230777347"/>
      <w:r w:rsidRPr="00BB5E0F">
        <w:rPr>
          <w:color w:val="auto"/>
        </w:rPr>
        <w:t>2</w:t>
      </w:r>
      <w:r w:rsidR="004D7A02" w:rsidRPr="00BB5E0F">
        <w:rPr>
          <w:color w:val="auto"/>
        </w:rPr>
        <w:t xml:space="preserve">.1 </w:t>
      </w:r>
      <w:bookmarkEnd w:id="4"/>
      <w:r w:rsidR="004D7A02" w:rsidRPr="00BB5E0F">
        <w:rPr>
          <w:color w:val="auto"/>
        </w:rPr>
        <w:t>Positief pedagogisch klimaat</w:t>
      </w:r>
      <w:bookmarkEnd w:id="5"/>
    </w:p>
    <w:p w14:paraId="02FF6693" w14:textId="7AA58A6F" w:rsidR="004D7A02" w:rsidRPr="00BB5E0F" w:rsidRDefault="004D7A02" w:rsidP="004D7A02">
      <w:r w:rsidRPr="00BB5E0F">
        <w:t xml:space="preserve">Omdat we het belangrijk vinden om op een positieve manier met elkaar om te gaan heeft </w:t>
      </w:r>
      <w:r w:rsidR="00EF73B5" w:rsidRPr="00BB5E0F">
        <w:t>Konot</w:t>
      </w:r>
      <w:r w:rsidRPr="00BB5E0F">
        <w:t xml:space="preserve"> vijf kernwaarden geformuleerd: respect, openheid, vertrouwen, betrokkenheid en dynamiek. </w:t>
      </w:r>
      <w:r w:rsidR="00EB17EB" w:rsidRPr="00BB5E0F">
        <w:br/>
      </w:r>
      <w:r w:rsidRPr="00BB5E0F">
        <w:t xml:space="preserve">Vanuit deze kernwaarden werkt elke school op zijn eigen wijze aan een positief pedagogisch klimaat met behulp van school- en klassenregels. Sommige scholen hebben daarnaast nadrukkelijk gekozen voor het werken volgens een programma voor positieve gedragsbeïnvloeding. </w:t>
      </w:r>
    </w:p>
    <w:p w14:paraId="1B0ED971" w14:textId="77777777" w:rsidR="004D7A02" w:rsidRPr="00BB5E0F" w:rsidRDefault="004D7A02" w:rsidP="004D7A02"/>
    <w:p w14:paraId="23B874D5" w14:textId="2ADC5B4C" w:rsidR="004D7A02" w:rsidRPr="00BB5E0F" w:rsidRDefault="00EB17EB" w:rsidP="004D7A02">
      <w:pPr>
        <w:pStyle w:val="Kop2"/>
        <w:spacing w:before="0" w:after="0"/>
        <w:rPr>
          <w:color w:val="auto"/>
        </w:rPr>
      </w:pPr>
      <w:bookmarkStart w:id="6" w:name="_Toc230777348"/>
      <w:bookmarkStart w:id="7" w:name="_Toc412043385"/>
      <w:r w:rsidRPr="00BB5E0F">
        <w:rPr>
          <w:color w:val="auto"/>
        </w:rPr>
        <w:t>2</w:t>
      </w:r>
      <w:r w:rsidR="004D7A02" w:rsidRPr="00BB5E0F">
        <w:rPr>
          <w:color w:val="auto"/>
        </w:rPr>
        <w:t>.2 Preventieve activiteiten en programma’s in de school</w:t>
      </w:r>
      <w:bookmarkEnd w:id="6"/>
      <w:r w:rsidR="004D7A02" w:rsidRPr="00BB5E0F">
        <w:rPr>
          <w:color w:val="auto"/>
        </w:rPr>
        <w:t xml:space="preserve"> </w:t>
      </w:r>
      <w:bookmarkEnd w:id="7"/>
    </w:p>
    <w:p w14:paraId="7666E35F" w14:textId="77777777" w:rsidR="004D7A02" w:rsidRPr="00BB5E0F" w:rsidRDefault="004D7A02" w:rsidP="004D7A02">
      <w:pPr>
        <w:pStyle w:val="Kop3"/>
        <w:rPr>
          <w:color w:val="auto"/>
        </w:rPr>
      </w:pPr>
    </w:p>
    <w:p w14:paraId="642DA51A" w14:textId="433E96B7" w:rsidR="004D7A02" w:rsidRPr="00BB5E0F" w:rsidRDefault="00EB17EB" w:rsidP="004D7A02">
      <w:pPr>
        <w:pStyle w:val="Kop3"/>
        <w:rPr>
          <w:color w:val="auto"/>
        </w:rPr>
      </w:pPr>
      <w:bookmarkStart w:id="8" w:name="_Toc230777349"/>
      <w:r w:rsidRPr="00BB5E0F">
        <w:rPr>
          <w:color w:val="auto"/>
        </w:rPr>
        <w:t>2</w:t>
      </w:r>
      <w:r w:rsidR="004D7A02" w:rsidRPr="00BB5E0F">
        <w:rPr>
          <w:color w:val="auto"/>
        </w:rPr>
        <w:t>.2.1 Ontwikkelen sociale vaardigheden</w:t>
      </w:r>
      <w:bookmarkEnd w:id="8"/>
    </w:p>
    <w:p w14:paraId="4623BE5F" w14:textId="162CA764" w:rsidR="004D7A02" w:rsidRPr="00BB5E0F" w:rsidRDefault="004D7A02" w:rsidP="00D32BEC">
      <w:r w:rsidRPr="00BB5E0F">
        <w:t>Op alle scholen is aandacht voor de ontwikkeling van sociale vaardigheden van leerlingen en hun sociaal-emotionele ontwikkeling. Iedere school maakt gebruik van een methodiek die bij hen past</w:t>
      </w:r>
      <w:r w:rsidR="00717C9A" w:rsidRPr="00BB5E0F">
        <w:t xml:space="preserve">. </w:t>
      </w:r>
    </w:p>
    <w:p w14:paraId="644B19E0" w14:textId="77777777" w:rsidR="004D7A02" w:rsidRPr="00BB5E0F" w:rsidRDefault="004D7A02" w:rsidP="004D7A02"/>
    <w:p w14:paraId="302C9EA3" w14:textId="5B9EEAE0" w:rsidR="004D7A02" w:rsidRPr="00BB5E0F" w:rsidRDefault="00EB17EB" w:rsidP="004D7A02">
      <w:pPr>
        <w:pStyle w:val="Kop3"/>
        <w:rPr>
          <w:color w:val="auto"/>
        </w:rPr>
      </w:pPr>
      <w:bookmarkStart w:id="9" w:name="_Toc230777350"/>
      <w:r w:rsidRPr="00BB5E0F">
        <w:rPr>
          <w:color w:val="auto"/>
        </w:rPr>
        <w:t>2</w:t>
      </w:r>
      <w:r w:rsidR="004D7A02" w:rsidRPr="00BB5E0F">
        <w:rPr>
          <w:color w:val="auto"/>
        </w:rPr>
        <w:t>.2.2 Voorkomen pestgedrag</w:t>
      </w:r>
      <w:bookmarkEnd w:id="9"/>
    </w:p>
    <w:p w14:paraId="19AA8FCD" w14:textId="77777777" w:rsidR="00A80343" w:rsidRPr="00BB5E0F" w:rsidRDefault="00A80343" w:rsidP="00A80343">
      <w:r w:rsidRPr="00BB5E0F">
        <w:t>De Wet Veiligheid op school po en vo (2015) verplicht scholen om zich in te spannen om pesten tegen te gaan en te zorgen voor een veilige school. Daarin staat dat scholen:</w:t>
      </w:r>
    </w:p>
    <w:p w14:paraId="3F5B5C8D" w14:textId="77777777" w:rsidR="00A80343" w:rsidRPr="00BB5E0F" w:rsidRDefault="00A80343" w:rsidP="00A80343"/>
    <w:p w14:paraId="572B442A" w14:textId="356DBCCF" w:rsidR="00A80343" w:rsidRPr="00BB5E0F" w:rsidRDefault="00A80343" w:rsidP="00A80343">
      <w:r w:rsidRPr="00BB5E0F">
        <w:t>1. Een sociaal Veiligheidsbeleid moeten uitvoeren.</w:t>
      </w:r>
    </w:p>
    <w:p w14:paraId="68E5AC46" w14:textId="74C4BAF7" w:rsidR="00A80343" w:rsidRPr="00BB5E0F" w:rsidRDefault="00A80343" w:rsidP="00A80343">
      <w:r w:rsidRPr="00BB5E0F">
        <w:t xml:space="preserve">2. Twee taken binnen het onderwijsteam moeten beleggen. Er moet een aanspreekpunt zijn waar </w:t>
      </w:r>
      <w:r w:rsidR="0092095C" w:rsidRPr="00BB5E0F">
        <w:br/>
        <w:t xml:space="preserve">    </w:t>
      </w:r>
      <w:r w:rsidRPr="00BB5E0F">
        <w:t>leerlingen en ouders ongewenst gedrag kunnen melden</w:t>
      </w:r>
      <w:r w:rsidR="00D370C1" w:rsidRPr="00BB5E0F">
        <w:t>. De interne vertrouwenspersoon</w:t>
      </w:r>
      <w:r w:rsidRPr="00BB5E0F">
        <w:t xml:space="preserve"> (IVP). </w:t>
      </w:r>
      <w:r w:rsidR="0092095C" w:rsidRPr="00BB5E0F">
        <w:br/>
        <w:t xml:space="preserve">    </w:t>
      </w:r>
      <w:r w:rsidRPr="00BB5E0F">
        <w:t xml:space="preserve">Ook moet iemand het anti-pestbeleid op school coördineren. Dit kan dezelfde persoon zijn, maar </w:t>
      </w:r>
      <w:r w:rsidR="0092095C" w:rsidRPr="00BB5E0F">
        <w:br/>
        <w:t xml:space="preserve">    </w:t>
      </w:r>
      <w:r w:rsidRPr="00BB5E0F">
        <w:t>dat hoeft niet.</w:t>
      </w:r>
    </w:p>
    <w:p w14:paraId="4E0EF2F6" w14:textId="6257B959" w:rsidR="00A80343" w:rsidRPr="00BB5E0F" w:rsidRDefault="00A80343" w:rsidP="00A80343">
      <w:r w:rsidRPr="00BB5E0F">
        <w:t xml:space="preserve">3. De beleving van veiligheid en het welzijn van hun leerlingen moeten volgen. </w:t>
      </w:r>
      <w:r w:rsidR="0092095C" w:rsidRPr="00BB5E0F">
        <w:br/>
        <w:t xml:space="preserve">    </w:t>
      </w:r>
      <w:r w:rsidRPr="00BB5E0F">
        <w:t>Dat betekent dat er altijd een actueel en representatief beeld is van de situatie op school.</w:t>
      </w:r>
    </w:p>
    <w:p w14:paraId="41F61C5A" w14:textId="77777777" w:rsidR="00A80343" w:rsidRPr="00BB5E0F" w:rsidRDefault="00A80343" w:rsidP="00A80343"/>
    <w:p w14:paraId="2322C2AB" w14:textId="5D495E75" w:rsidR="004D7A02" w:rsidRPr="00BB5E0F" w:rsidRDefault="004D7A02" w:rsidP="00D32BEC">
      <w:r w:rsidRPr="00BB5E0F">
        <w:t xml:space="preserve">Ieder </w:t>
      </w:r>
      <w:r w:rsidR="00292B51" w:rsidRPr="00BB5E0F">
        <w:t>Konot</w:t>
      </w:r>
      <w:r w:rsidR="00A76112" w:rsidRPr="00BB5E0F">
        <w:t>-school</w:t>
      </w:r>
      <w:r w:rsidRPr="00BB5E0F">
        <w:t xml:space="preserve"> maakt gebruik van een programma om de pestproblematiek op school aan te pakken. </w:t>
      </w:r>
      <w:r w:rsidR="0045427B" w:rsidRPr="00BB5E0F">
        <w:t>Sommige</w:t>
      </w:r>
      <w:r w:rsidRPr="00BB5E0F">
        <w:t xml:space="preserve"> programma’s focussen zich meer op persoonlijke ontwikkeling</w:t>
      </w:r>
      <w:r w:rsidR="007D04F6" w:rsidRPr="00BB5E0F">
        <w:t xml:space="preserve">, </w:t>
      </w:r>
      <w:r w:rsidRPr="00BB5E0F">
        <w:t>sociaal gedrag</w:t>
      </w:r>
      <w:r w:rsidR="00C2533A" w:rsidRPr="00BB5E0F">
        <w:t xml:space="preserve"> en bevordering </w:t>
      </w:r>
      <w:r w:rsidR="007D04F6" w:rsidRPr="00BB5E0F">
        <w:t xml:space="preserve">van </w:t>
      </w:r>
      <w:r w:rsidR="00C2533A" w:rsidRPr="00BB5E0F">
        <w:t>sociale vaardigheden</w:t>
      </w:r>
      <w:r w:rsidRPr="00BB5E0F">
        <w:t xml:space="preserve"> om op die manier pestgedrag te voorkomen. </w:t>
      </w:r>
      <w:r w:rsidR="00C2533A" w:rsidRPr="00BB5E0F">
        <w:t xml:space="preserve"> </w:t>
      </w:r>
    </w:p>
    <w:p w14:paraId="0792E700" w14:textId="1335ADAE" w:rsidR="004D7A02" w:rsidRPr="00BB5E0F" w:rsidRDefault="004D7A02" w:rsidP="00D32BEC">
      <w:r w:rsidRPr="00BB5E0F">
        <w:t>Wat de scholen ook gebruiken; aandacht voor sociale veiligheid, de incidenten die hebben plaatsgehad en het beleid dat daarop wordt aangepast of geformuleerd ma</w:t>
      </w:r>
      <w:r w:rsidR="00832ED7" w:rsidRPr="00BB5E0F">
        <w:t>ken</w:t>
      </w:r>
      <w:r w:rsidRPr="00BB5E0F">
        <w:t xml:space="preserve"> onderdeel uit van de jaarlijkse schoolbespreking </w:t>
      </w:r>
      <w:r w:rsidR="007D04F6" w:rsidRPr="00BB5E0F">
        <w:t xml:space="preserve">“Onderwijs &amp; Kwaliteit” </w:t>
      </w:r>
      <w:r w:rsidRPr="00BB5E0F">
        <w:t>(CvB met directies van de scholen)</w:t>
      </w:r>
      <w:r w:rsidR="008A6FDE" w:rsidRPr="00BB5E0F">
        <w:t>.</w:t>
      </w:r>
    </w:p>
    <w:p w14:paraId="015D7E92" w14:textId="77777777" w:rsidR="00A42E38" w:rsidRPr="00BB5E0F" w:rsidRDefault="00A42E38" w:rsidP="00D32BEC"/>
    <w:p w14:paraId="361586D3" w14:textId="394364E8" w:rsidR="00AA5EEC" w:rsidRPr="00BB5E0F" w:rsidRDefault="00770F52" w:rsidP="00770F52">
      <w:pPr>
        <w:pStyle w:val="Kop3"/>
        <w:rPr>
          <w:color w:val="auto"/>
        </w:rPr>
      </w:pPr>
      <w:bookmarkStart w:id="10" w:name="_Toc230777351"/>
      <w:r w:rsidRPr="00BB5E0F">
        <w:rPr>
          <w:color w:val="auto"/>
        </w:rPr>
        <w:t>2</w:t>
      </w:r>
      <w:r w:rsidR="00AA5EEC" w:rsidRPr="00BB5E0F">
        <w:rPr>
          <w:color w:val="auto"/>
        </w:rPr>
        <w:t>.2.2.1 Interne vertrouwens persoon &amp; coördinator anti-pestbeleid</w:t>
      </w:r>
      <w:bookmarkEnd w:id="10"/>
    </w:p>
    <w:p w14:paraId="468FCD59" w14:textId="77777777" w:rsidR="00CA2E15" w:rsidRPr="00BB5E0F" w:rsidRDefault="00CA2E15" w:rsidP="00CA2E15">
      <w:r w:rsidRPr="00BB5E0F">
        <w:t>Taken IVP met betrekking tot taak aanspreekpunt ongewenst gedrag:</w:t>
      </w:r>
    </w:p>
    <w:p w14:paraId="15C5A31B" w14:textId="77777777" w:rsidR="00CA2E15" w:rsidRPr="00BB5E0F" w:rsidRDefault="00CA2E15" w:rsidP="00CA2E15"/>
    <w:p w14:paraId="5A0EF921" w14:textId="386379B5" w:rsidR="00CA2E15" w:rsidRPr="00BB5E0F" w:rsidRDefault="00CA2E15" w:rsidP="00CA2E15">
      <w:r w:rsidRPr="00BB5E0F">
        <w:t xml:space="preserve">De </w:t>
      </w:r>
      <w:r w:rsidR="00D411C1" w:rsidRPr="00BB5E0F">
        <w:t>IVP</w:t>
      </w:r>
      <w:r w:rsidRPr="00BB5E0F">
        <w:t xml:space="preserve"> vangt de leerling/ouders/collega’s op die een beroep op haar/hem doen. Samen brengen ze de situatie in kaart en wordt bekeken welke acties mogelijk zijn om de situatie op te lossen. </w:t>
      </w:r>
      <w:r w:rsidR="00C20A54" w:rsidRPr="00BB5E0F">
        <w:br/>
      </w:r>
      <w:r w:rsidRPr="00BB5E0F">
        <w:t xml:space="preserve">Daarbij verwijst en begeleidt de </w:t>
      </w:r>
      <w:r w:rsidR="00D411C1" w:rsidRPr="00BB5E0F">
        <w:t>IVP</w:t>
      </w:r>
      <w:r w:rsidRPr="00BB5E0F">
        <w:t xml:space="preserve"> de kinderen/ouders eventueel naar andere medewerkers binnen of buiten de school. De </w:t>
      </w:r>
      <w:r w:rsidR="00D411C1" w:rsidRPr="00BB5E0F">
        <w:t>IVP</w:t>
      </w:r>
      <w:r w:rsidRPr="00BB5E0F">
        <w:t xml:space="preserve"> draagt zorg voor de registratie en </w:t>
      </w:r>
      <w:r w:rsidR="002261B5" w:rsidRPr="00BB5E0F">
        <w:t xml:space="preserve">de evaluatie van </w:t>
      </w:r>
      <w:r w:rsidRPr="00BB5E0F">
        <w:t xml:space="preserve">het </w:t>
      </w:r>
      <w:r w:rsidR="008145C7" w:rsidRPr="00BB5E0F">
        <w:t>anti-pest</w:t>
      </w:r>
      <w:r w:rsidR="002261B5" w:rsidRPr="00BB5E0F">
        <w:t>beleid in het schooleigen veiligheidsplan</w:t>
      </w:r>
      <w:r w:rsidRPr="00BB5E0F">
        <w:t>.</w:t>
      </w:r>
    </w:p>
    <w:p w14:paraId="2352890A" w14:textId="14F72356" w:rsidR="00CA2E15" w:rsidRPr="00BB5E0F" w:rsidRDefault="00CA2E15" w:rsidP="00CA2E15">
      <w:r w:rsidRPr="00BB5E0F">
        <w:t xml:space="preserve">De </w:t>
      </w:r>
      <w:r w:rsidR="00D411C1" w:rsidRPr="00BB5E0F">
        <w:t>IVP</w:t>
      </w:r>
      <w:r w:rsidRPr="00BB5E0F">
        <w:t xml:space="preserve"> is laagdrempelig en bij voorkeur een bekend gezicht in de school.</w:t>
      </w:r>
    </w:p>
    <w:p w14:paraId="305FFABB" w14:textId="77777777" w:rsidR="00CA2E15" w:rsidRPr="00BB5E0F" w:rsidRDefault="00CA2E15" w:rsidP="00CA2E15"/>
    <w:p w14:paraId="6D22B751" w14:textId="77777777" w:rsidR="00CA2E15" w:rsidRPr="00BB5E0F" w:rsidRDefault="00CA2E15" w:rsidP="00CA2E15">
      <w:r w:rsidRPr="00BB5E0F">
        <w:t>Taken van de coördinator van anti-pestbeleid:</w:t>
      </w:r>
    </w:p>
    <w:p w14:paraId="67DF8108" w14:textId="77777777" w:rsidR="00CA2E15" w:rsidRPr="00BB5E0F" w:rsidRDefault="00CA2E15" w:rsidP="00CA2E15"/>
    <w:p w14:paraId="54FE9379" w14:textId="6642D4D4" w:rsidR="00CA2E15" w:rsidRPr="00BB5E0F" w:rsidRDefault="00CA2E15" w:rsidP="00CA2E15">
      <w:r w:rsidRPr="00BB5E0F">
        <w:t xml:space="preserve">1. Beleidsadviezen geven aan schoolleiding, mede n.a.v. gemelde incidenten, altijd met een </w:t>
      </w:r>
      <w:r w:rsidR="00D53B6A" w:rsidRPr="00BB5E0F">
        <w:br/>
        <w:t xml:space="preserve">    </w:t>
      </w:r>
      <w:r w:rsidRPr="00BB5E0F">
        <w:t>preventief doel.</w:t>
      </w:r>
    </w:p>
    <w:p w14:paraId="456C5CA7" w14:textId="1531CEEA" w:rsidR="00CA2E15" w:rsidRPr="00BB5E0F" w:rsidRDefault="00CA2E15" w:rsidP="00CA2E15">
      <w:r w:rsidRPr="00BB5E0F">
        <w:t xml:space="preserve">2. Als klankbord fungeren voor collega’s die vragen hebben over pesten, ander ongewenst gedrag en </w:t>
      </w:r>
      <w:r w:rsidR="00D53B6A" w:rsidRPr="00BB5E0F">
        <w:br/>
        <w:t xml:space="preserve">    </w:t>
      </w:r>
      <w:r w:rsidRPr="00BB5E0F">
        <w:t>de aanpak daarvan.</w:t>
      </w:r>
    </w:p>
    <w:p w14:paraId="692B4862" w14:textId="77777777" w:rsidR="00CA2E15" w:rsidRPr="00BB5E0F" w:rsidRDefault="00CA2E15" w:rsidP="00CA2E15"/>
    <w:p w14:paraId="3C84D003" w14:textId="320D442C" w:rsidR="00CA2E15" w:rsidRPr="00BB5E0F" w:rsidRDefault="00CA2E15" w:rsidP="00CA2E15">
      <w:r w:rsidRPr="00BB5E0F">
        <w:t xml:space="preserve">Afhankelijk van de schoolgrootte bepaalt de school zelf hoe de rol en de taken verdeeld worden. </w:t>
      </w:r>
      <w:r w:rsidR="009D7F48" w:rsidRPr="00BB5E0F">
        <w:br/>
      </w:r>
      <w:r w:rsidRPr="00BB5E0F">
        <w:t xml:space="preserve">In geen geval is een directielid IVP in verband met belangenverstrengeling. </w:t>
      </w:r>
      <w:r w:rsidRPr="00BB5E0F">
        <w:br/>
        <w:t xml:space="preserve">Het advies is, mocht de </w:t>
      </w:r>
      <w:proofErr w:type="spellStart"/>
      <w:r w:rsidR="00AE41B3" w:rsidRPr="00BB5E0F">
        <w:t>kc’er</w:t>
      </w:r>
      <w:proofErr w:type="spellEnd"/>
      <w:r w:rsidRPr="00BB5E0F">
        <w:t xml:space="preserve"> IVP zijn, om een tweede IVP te benoemen (binnen de school of onderwijsgemeenschap kijkend naar de gro</w:t>
      </w:r>
      <w:r w:rsidR="5DABE5CD" w:rsidRPr="00BB5E0F">
        <w:t>ott</w:t>
      </w:r>
      <w:r w:rsidRPr="00BB5E0F">
        <w:t>e van je school), dit ook om belangenverstrengeling tegen te gaan.</w:t>
      </w:r>
    </w:p>
    <w:p w14:paraId="4E2CD8F5" w14:textId="77777777" w:rsidR="00CA2E15" w:rsidRPr="00BB5E0F" w:rsidRDefault="00CA2E15" w:rsidP="00CA2E15"/>
    <w:p w14:paraId="71030861" w14:textId="298C0EFD" w:rsidR="00CA2E15" w:rsidRPr="00BB5E0F" w:rsidRDefault="00CA2E15" w:rsidP="00CA2E15">
      <w:r w:rsidRPr="00BB5E0F">
        <w:t>De IVP is altijd betrokken bij het anti-pestbeleid. De eindverantwoordelijkheid ligt bij de directie.</w:t>
      </w:r>
    </w:p>
    <w:p w14:paraId="564A6E9D" w14:textId="77777777" w:rsidR="003611E2" w:rsidRPr="00BB5E0F" w:rsidRDefault="003611E2" w:rsidP="004D7A02"/>
    <w:p w14:paraId="238EA5D4" w14:textId="3F6F6C03" w:rsidR="004D7A02" w:rsidRPr="00BB5E0F" w:rsidRDefault="0063670D" w:rsidP="004D7A02">
      <w:pPr>
        <w:pStyle w:val="Kop3"/>
        <w:rPr>
          <w:color w:val="auto"/>
        </w:rPr>
      </w:pPr>
      <w:bookmarkStart w:id="11" w:name="_Toc230777352"/>
      <w:r w:rsidRPr="00BB5E0F">
        <w:rPr>
          <w:color w:val="auto"/>
        </w:rPr>
        <w:lastRenderedPageBreak/>
        <w:t>2</w:t>
      </w:r>
      <w:r w:rsidR="004D7A02" w:rsidRPr="00BB5E0F">
        <w:rPr>
          <w:color w:val="auto"/>
        </w:rPr>
        <w:t>.2.</w:t>
      </w:r>
      <w:r w:rsidRPr="00BB5E0F">
        <w:rPr>
          <w:color w:val="auto"/>
        </w:rPr>
        <w:t>3</w:t>
      </w:r>
      <w:r w:rsidR="004D7A02" w:rsidRPr="00BB5E0F">
        <w:rPr>
          <w:color w:val="auto"/>
        </w:rPr>
        <w:t xml:space="preserve"> Hantering </w:t>
      </w:r>
      <w:r w:rsidR="00082D5E" w:rsidRPr="00BB5E0F">
        <w:rPr>
          <w:color w:val="auto"/>
        </w:rPr>
        <w:t xml:space="preserve">klachtenprocedure en </w:t>
      </w:r>
      <w:r w:rsidR="004D7A02" w:rsidRPr="00BB5E0F">
        <w:rPr>
          <w:color w:val="auto"/>
        </w:rPr>
        <w:t>meldcode kindermishandeling en huiselijk geweld</w:t>
      </w:r>
      <w:bookmarkEnd w:id="11"/>
    </w:p>
    <w:p w14:paraId="5A1ABFB2" w14:textId="06C1A888" w:rsidR="001D3E1B" w:rsidRPr="00BB5E0F" w:rsidRDefault="007816FE" w:rsidP="00DC3F61">
      <w:r w:rsidRPr="00BB5E0F">
        <w:t>Konot</w:t>
      </w:r>
      <w:r w:rsidR="00832ED7" w:rsidRPr="00BB5E0F">
        <w:t xml:space="preserve"> hanteert</w:t>
      </w:r>
      <w:r w:rsidR="004D7A02" w:rsidRPr="00BB5E0F">
        <w:t xml:space="preserve"> de meldcode huiselijk geweld en kindermishandeling. In de groepsmappen van alle groepen is het stappenplan opgenomen dat je doorloopt bij vermoedens van kindermishandeling. </w:t>
      </w:r>
      <w:r w:rsidRPr="00BB5E0F">
        <w:br/>
      </w:r>
      <w:r w:rsidR="004D7A02" w:rsidRPr="00BB5E0F">
        <w:t>A</w:t>
      </w:r>
      <w:r w:rsidR="27E9FAEF" w:rsidRPr="00BB5E0F">
        <w:t>lle kwaliteitscoördinatoren</w:t>
      </w:r>
      <w:r w:rsidR="00661A17" w:rsidRPr="00BB5E0F">
        <w:t xml:space="preserve"> (</w:t>
      </w:r>
      <w:proofErr w:type="spellStart"/>
      <w:r w:rsidR="00661A17" w:rsidRPr="00BB5E0F">
        <w:t>kc’er</w:t>
      </w:r>
      <w:proofErr w:type="spellEnd"/>
      <w:r w:rsidR="00661A17" w:rsidRPr="00BB5E0F">
        <w:t>)</w:t>
      </w:r>
      <w:r w:rsidR="27E9FAEF" w:rsidRPr="00BB5E0F">
        <w:t xml:space="preserve"> </w:t>
      </w:r>
      <w:r w:rsidR="004D7A02" w:rsidRPr="00BB5E0F">
        <w:t>zijn tevens</w:t>
      </w:r>
      <w:r w:rsidR="00547D43" w:rsidRPr="00BB5E0F">
        <w:t xml:space="preserve"> </w:t>
      </w:r>
      <w:r w:rsidR="004D7A02" w:rsidRPr="00BB5E0F">
        <w:t xml:space="preserve">aandachtsfunctionaris Kindermishandeling en huiselijk geweld en zijn aanspreekpunt voor de uitvoering van de stappen van de meldcode door de mensen uit hun team en organiseren desgewenst scholing voor teamleden. </w:t>
      </w:r>
      <w:r w:rsidR="00661A17" w:rsidRPr="00BB5E0F">
        <w:br/>
      </w:r>
    </w:p>
    <w:p w14:paraId="3E24FFDE" w14:textId="57AB38F1" w:rsidR="002B679A" w:rsidRPr="00BB5E0F" w:rsidRDefault="001D3E1B" w:rsidP="00D32BEC">
      <w:r w:rsidRPr="00BB5E0F">
        <w:t xml:space="preserve">Een weergave van de stappen die gezet worden in het kader van de Meldcode </w:t>
      </w:r>
      <w:r w:rsidR="7091A93B" w:rsidRPr="00BB5E0F">
        <w:t>is te vinden</w:t>
      </w:r>
      <w:r w:rsidRPr="00BB5E0F">
        <w:t xml:space="preserve"> in de verkorte weergave van de klachtenprocedure, zoals </w:t>
      </w:r>
      <w:hyperlink w:anchor="Meldcode">
        <w:r w:rsidRPr="00BB5E0F">
          <w:rPr>
            <w:rStyle w:val="Hyperlink"/>
            <w:color w:val="auto"/>
          </w:rPr>
          <w:t xml:space="preserve">beschreven in </w:t>
        </w:r>
        <w:r w:rsidR="0063670D" w:rsidRPr="00BB5E0F">
          <w:rPr>
            <w:rStyle w:val="Hyperlink"/>
            <w:color w:val="auto"/>
            <w:u w:val="single"/>
          </w:rPr>
          <w:t>hoofdstuk</w:t>
        </w:r>
        <w:r w:rsidR="00D56F27" w:rsidRPr="00BB5E0F">
          <w:rPr>
            <w:rStyle w:val="Hyperlink"/>
            <w:color w:val="auto"/>
            <w:u w:val="single"/>
          </w:rPr>
          <w:t xml:space="preserve"> </w:t>
        </w:r>
        <w:r w:rsidR="00A96F27" w:rsidRPr="00BB5E0F">
          <w:rPr>
            <w:rStyle w:val="Hyperlink"/>
            <w:color w:val="auto"/>
            <w:u w:val="single"/>
          </w:rPr>
          <w:t xml:space="preserve">7, </w:t>
        </w:r>
        <w:r w:rsidRPr="00BB5E0F">
          <w:rPr>
            <w:rStyle w:val="Hyperlink"/>
            <w:color w:val="auto"/>
            <w:u w:val="single"/>
          </w:rPr>
          <w:t xml:space="preserve">kolom 5 </w:t>
        </w:r>
        <w:r w:rsidRPr="00BB5E0F">
          <w:rPr>
            <w:rStyle w:val="Hyperlink"/>
            <w:color w:val="auto"/>
          </w:rPr>
          <w:t>van het schema.</w:t>
        </w:r>
      </w:hyperlink>
      <w:r w:rsidR="00500018" w:rsidRPr="00BB5E0F">
        <w:t xml:space="preserve"> </w:t>
      </w:r>
    </w:p>
    <w:p w14:paraId="2C78CA55" w14:textId="32DE803B" w:rsidR="002B679A" w:rsidRPr="00BB5E0F" w:rsidRDefault="00082D5E" w:rsidP="002B679A">
      <w:r w:rsidRPr="00BB5E0F">
        <w:br/>
      </w:r>
      <w:r w:rsidR="002B679A" w:rsidRPr="00BB5E0F">
        <w:t xml:space="preserve">Veruit de meeste </w:t>
      </w:r>
      <w:r w:rsidR="0014064A" w:rsidRPr="00BB5E0F">
        <w:t>klachten</w:t>
      </w:r>
      <w:r w:rsidR="002B679A" w:rsidRPr="00BB5E0F">
        <w:t xml:space="preserve"> over de dagelijkse gang van zaken in de school zullen in eerste instantie in goed overleg tussen de betrokken partijen worden opgelost, eventueel met tussenkomst van de directie of de </w:t>
      </w:r>
      <w:r w:rsidR="005B397D" w:rsidRPr="00BB5E0F">
        <w:t>IVP</w:t>
      </w:r>
      <w:r w:rsidR="002B679A" w:rsidRPr="00BB5E0F">
        <w:t xml:space="preserve">. Indien bij de </w:t>
      </w:r>
      <w:r w:rsidR="005B397D" w:rsidRPr="00BB5E0F">
        <w:t>IVP</w:t>
      </w:r>
      <w:r w:rsidR="002B679A" w:rsidRPr="00BB5E0F">
        <w:t xml:space="preserve"> een melding/klacht wordt ingebracht, kan de directeur hiervan op de hoogte worden gesteld. Dit is afhankelijk van de aard van de melding/klacht. </w:t>
      </w:r>
      <w:r w:rsidR="00CE4625" w:rsidRPr="00BB5E0F">
        <w:br/>
      </w:r>
    </w:p>
    <w:p w14:paraId="30F6DAD3" w14:textId="0D1E984D" w:rsidR="002B679A" w:rsidRPr="00BB5E0F" w:rsidRDefault="002B679A" w:rsidP="002B679A">
      <w:r w:rsidRPr="00BB5E0F">
        <w:t xml:space="preserve">Als de betrokken partijen er echter onderling niet uitkomen is het goed om over een regeling te beschikken waarin de individuele rechten vastgelegd zijn en waarin zorgvuldig de interne rechtswegen aangegeven worden. Ook </w:t>
      </w:r>
      <w:r w:rsidR="0014064A" w:rsidRPr="00BB5E0F">
        <w:t>Konot</w:t>
      </w:r>
      <w:r w:rsidRPr="00BB5E0F">
        <w:t xml:space="preserve"> beschikt over zo’n regeling. Uiteraard worden meldingen/klachten vertrouwelijk behandeld.</w:t>
      </w:r>
    </w:p>
    <w:p w14:paraId="7B8345BD" w14:textId="37F30771" w:rsidR="00AD0035" w:rsidRPr="00BB5E0F" w:rsidRDefault="0004731E" w:rsidP="00D32BEC">
      <w:hyperlink w:anchor="_7._Klachtenprocedure_en" w:history="1">
        <w:r w:rsidRPr="00BB5E0F">
          <w:rPr>
            <w:rStyle w:val="Hyperlink"/>
            <w:color w:val="auto"/>
            <w:u w:val="single"/>
          </w:rPr>
          <w:t xml:space="preserve">Zie </w:t>
        </w:r>
        <w:r w:rsidR="00825724" w:rsidRPr="00BB5E0F">
          <w:rPr>
            <w:rStyle w:val="Hyperlink"/>
            <w:color w:val="auto"/>
            <w:u w:val="single"/>
          </w:rPr>
          <w:t>hoofdstuk 7</w:t>
        </w:r>
        <w:r w:rsidRPr="00BB5E0F">
          <w:rPr>
            <w:rStyle w:val="Hyperlink"/>
            <w:color w:val="auto"/>
            <w:u w:val="single"/>
          </w:rPr>
          <w:t xml:space="preserve"> voor de klachtenprocedure</w:t>
        </w:r>
        <w:r w:rsidR="00825724" w:rsidRPr="00BB5E0F">
          <w:rPr>
            <w:rStyle w:val="Hyperlink"/>
            <w:color w:val="auto"/>
            <w:u w:val="single"/>
          </w:rPr>
          <w:t>.</w:t>
        </w:r>
      </w:hyperlink>
      <w:r w:rsidR="00F50FCA" w:rsidRPr="00BB5E0F">
        <w:t xml:space="preserve">  </w:t>
      </w:r>
      <w:r w:rsidR="00B96F5E" w:rsidRPr="00BB5E0F">
        <w:br/>
      </w:r>
    </w:p>
    <w:p w14:paraId="68A1CE5A" w14:textId="77777777" w:rsidR="004D7A02" w:rsidRPr="00BB5E0F" w:rsidRDefault="004D7A02" w:rsidP="004D7A02"/>
    <w:p w14:paraId="09562372" w14:textId="1931428D" w:rsidR="003611E2" w:rsidRPr="00BB5E0F" w:rsidRDefault="003611E2" w:rsidP="00D32BEC"/>
    <w:p w14:paraId="1C4F9135" w14:textId="445AF4FC" w:rsidR="004D7A02" w:rsidRPr="00BB5E0F" w:rsidRDefault="0080466F" w:rsidP="004D7A02">
      <w:pPr>
        <w:pStyle w:val="Kop2"/>
        <w:spacing w:before="0" w:after="0"/>
        <w:rPr>
          <w:color w:val="auto"/>
        </w:rPr>
      </w:pPr>
      <w:bookmarkStart w:id="12" w:name="_Toc230777353"/>
      <w:bookmarkStart w:id="13" w:name="_Toc412043386"/>
      <w:r w:rsidRPr="00BB5E0F">
        <w:rPr>
          <w:color w:val="auto"/>
        </w:rPr>
        <w:t>2</w:t>
      </w:r>
      <w:r w:rsidR="004D7A02" w:rsidRPr="00BB5E0F">
        <w:rPr>
          <w:color w:val="auto"/>
        </w:rPr>
        <w:t xml:space="preserve">.3 </w:t>
      </w:r>
      <w:r w:rsidR="00C94425" w:rsidRPr="00BB5E0F">
        <w:rPr>
          <w:color w:val="auto"/>
        </w:rPr>
        <w:t>Professionalisering</w:t>
      </w:r>
      <w:bookmarkEnd w:id="12"/>
      <w:r w:rsidR="00C94425" w:rsidRPr="00BB5E0F">
        <w:rPr>
          <w:color w:val="auto"/>
        </w:rPr>
        <w:t xml:space="preserve"> </w:t>
      </w:r>
      <w:bookmarkEnd w:id="13"/>
      <w:r w:rsidR="00C94425" w:rsidRPr="00BB5E0F">
        <w:rPr>
          <w:color w:val="auto"/>
        </w:rPr>
        <w:t xml:space="preserve"> </w:t>
      </w:r>
    </w:p>
    <w:p w14:paraId="6CE42D39" w14:textId="5B89F8AF" w:rsidR="00540256" w:rsidRPr="00BB5E0F" w:rsidRDefault="00592220" w:rsidP="00592220">
      <w:r w:rsidRPr="00BB5E0F">
        <w:t xml:space="preserve">Onze medewerkers nemen een belangrijke rol in binnen de kwaliteitszorg van </w:t>
      </w:r>
      <w:r w:rsidR="006F4730" w:rsidRPr="00BB5E0F">
        <w:t>Konot</w:t>
      </w:r>
      <w:r w:rsidRPr="00BB5E0F">
        <w:t>. Goed onderwijs vraagt om medewerkers met een kwaliteitsbewuste houding die beschikken over goede pedagogische en didactisch kennis, houding en vaardigheden. Zij verzorgen het onderwijs en creëren voor de leerlingen een klimaat met ruimte voor ontwikkeling. Binnen onze Academie verzorgen we hiertoe een breed aanbod van leergangen,</w:t>
      </w:r>
      <w:r w:rsidR="00825724" w:rsidRPr="00BB5E0F">
        <w:t xml:space="preserve"> </w:t>
      </w:r>
      <w:r w:rsidRPr="00BB5E0F">
        <w:t>workshops, films, excursies en lezingen die onze medewerkers de mogelijkheid bieden zich in hun vakgebied en ook persoonlijk verder te ontwikkelen. Ook ondersteunen we medewerkers op verschillende manieren in het volgen van extern aanbod.</w:t>
      </w:r>
      <w:r w:rsidRPr="00BB5E0F">
        <w:br/>
        <w:t xml:space="preserve">Specifiek gericht op het vergroten van </w:t>
      </w:r>
      <w:r w:rsidR="001B1880" w:rsidRPr="00BB5E0F">
        <w:t xml:space="preserve">kennis en vaardigheden ten aanzien van de sociale veiligheid volgen </w:t>
      </w:r>
      <w:r w:rsidR="00C31DAB" w:rsidRPr="00BB5E0F">
        <w:t>medewerkers</w:t>
      </w:r>
      <w:r w:rsidR="001B1880" w:rsidRPr="00BB5E0F">
        <w:t xml:space="preserve"> </w:t>
      </w:r>
      <w:r w:rsidR="00C5751C" w:rsidRPr="00BB5E0F">
        <w:t xml:space="preserve">op schoolniveau </w:t>
      </w:r>
      <w:r w:rsidR="00C31DAB" w:rsidRPr="00BB5E0F">
        <w:t xml:space="preserve">afgestemd op de schooleigen methodiek </w:t>
      </w:r>
      <w:r w:rsidR="00C714BA" w:rsidRPr="00BB5E0F">
        <w:t xml:space="preserve">professionalisering </w:t>
      </w:r>
      <w:r w:rsidR="002D7C10" w:rsidRPr="00BB5E0F">
        <w:t xml:space="preserve">op het gebied van programma’s tegen pesten/voor </w:t>
      </w:r>
      <w:r w:rsidR="00C44AF5" w:rsidRPr="00BB5E0F">
        <w:t>persoonlijke ontwikkeling</w:t>
      </w:r>
      <w:r w:rsidR="002D7C10" w:rsidRPr="00BB5E0F">
        <w:t xml:space="preserve">. </w:t>
      </w:r>
      <w:r w:rsidRPr="00BB5E0F">
        <w:br/>
      </w:r>
      <w:r w:rsidR="002D7C10" w:rsidRPr="00BB5E0F">
        <w:t xml:space="preserve">Te denken valt aan Rots &amp; Water, de Leader in Me, </w:t>
      </w:r>
      <w:proofErr w:type="spellStart"/>
      <w:r w:rsidR="00083418" w:rsidRPr="00BB5E0F">
        <w:t>Positive</w:t>
      </w:r>
      <w:proofErr w:type="spellEnd"/>
      <w:r w:rsidR="00083418" w:rsidRPr="00BB5E0F">
        <w:t xml:space="preserve"> </w:t>
      </w:r>
      <w:proofErr w:type="spellStart"/>
      <w:r w:rsidR="00083418" w:rsidRPr="00BB5E0F">
        <w:t>Behavior</w:t>
      </w:r>
      <w:proofErr w:type="spellEnd"/>
      <w:r w:rsidR="00083418" w:rsidRPr="00BB5E0F">
        <w:t xml:space="preserve"> Support</w:t>
      </w:r>
      <w:r w:rsidR="00D411C1" w:rsidRPr="00BB5E0F">
        <w:t>, Kanjer</w:t>
      </w:r>
      <w:r w:rsidR="00EC1FE3" w:rsidRPr="00BB5E0F">
        <w:t xml:space="preserve">training </w:t>
      </w:r>
      <w:r w:rsidR="00083418" w:rsidRPr="00BB5E0F">
        <w:t xml:space="preserve">etc. </w:t>
      </w:r>
      <w:r w:rsidRPr="00BB5E0F">
        <w:br/>
      </w:r>
      <w:r w:rsidR="00C5751C" w:rsidRPr="00BB5E0F">
        <w:t xml:space="preserve">Op stichtingsniveau is er aandacht voor </w:t>
      </w:r>
      <w:r w:rsidR="00540256" w:rsidRPr="00BB5E0F">
        <w:t xml:space="preserve">handelingswijze van de meldcode kindermishandeling: </w:t>
      </w:r>
    </w:p>
    <w:p w14:paraId="1A1A3E21" w14:textId="44F4BDC0" w:rsidR="004D7A02" w:rsidRPr="00BB5E0F" w:rsidRDefault="00540256" w:rsidP="3B3E888F">
      <w:proofErr w:type="spellStart"/>
      <w:r w:rsidRPr="00BB5E0F">
        <w:t>Aandachtsfunctionarissen</w:t>
      </w:r>
      <w:proofErr w:type="spellEnd"/>
      <w:r w:rsidRPr="00BB5E0F">
        <w:t xml:space="preserve"> (</w:t>
      </w:r>
      <w:r w:rsidR="5E80A691" w:rsidRPr="00BB5E0F">
        <w:t>kwaliteitscoördinatoren</w:t>
      </w:r>
      <w:r w:rsidRPr="00BB5E0F">
        <w:t>) volgen een training, staan leerkrachten bij en/of organiseren desgewenst trainin</w:t>
      </w:r>
      <w:r w:rsidR="318F063B" w:rsidRPr="00BB5E0F">
        <w:t xml:space="preserve">g voor het team. </w:t>
      </w:r>
      <w:r w:rsidRPr="00BB5E0F">
        <w:t xml:space="preserve"> </w:t>
      </w:r>
      <w:r w:rsidRPr="00BB5E0F">
        <w:br/>
      </w:r>
    </w:p>
    <w:p w14:paraId="33825692" w14:textId="77777777" w:rsidR="004D7A02" w:rsidRPr="00BB5E0F" w:rsidRDefault="004D7A02" w:rsidP="004D7A02"/>
    <w:p w14:paraId="2A3FEC4B" w14:textId="05E6C020" w:rsidR="004D7A02" w:rsidRPr="00BB5E0F" w:rsidRDefault="004D7A02" w:rsidP="00D32BEC">
      <w:pPr>
        <w:pStyle w:val="Kop1"/>
        <w:rPr>
          <w:color w:val="auto"/>
        </w:rPr>
      </w:pPr>
      <w:bookmarkStart w:id="14" w:name="_Toc412043388"/>
      <w:bookmarkStart w:id="15" w:name="_Toc230777354"/>
      <w:r w:rsidRPr="00BB5E0F">
        <w:rPr>
          <w:color w:val="auto"/>
        </w:rPr>
        <w:t>3</w:t>
      </w:r>
      <w:r w:rsidR="0080466F" w:rsidRPr="00BB5E0F">
        <w:rPr>
          <w:color w:val="auto"/>
        </w:rPr>
        <w:t xml:space="preserve"> </w:t>
      </w:r>
      <w:r w:rsidRPr="00BB5E0F">
        <w:rPr>
          <w:color w:val="auto"/>
        </w:rPr>
        <w:t xml:space="preserve"> Gezondheid en school</w:t>
      </w:r>
      <w:bookmarkEnd w:id="14"/>
      <w:bookmarkEnd w:id="15"/>
    </w:p>
    <w:p w14:paraId="7158B722" w14:textId="77777777" w:rsidR="004D7A02" w:rsidRPr="00BB5E0F" w:rsidRDefault="004D7A02" w:rsidP="00E7177E">
      <w:pPr>
        <w:pStyle w:val="Kop2"/>
        <w:rPr>
          <w:color w:val="auto"/>
        </w:rPr>
      </w:pPr>
    </w:p>
    <w:p w14:paraId="737694E6" w14:textId="466F22E9" w:rsidR="004D7A02" w:rsidRPr="00BB5E0F" w:rsidRDefault="004D7A02" w:rsidP="00E7177E">
      <w:pPr>
        <w:pStyle w:val="Kop2"/>
        <w:rPr>
          <w:color w:val="auto"/>
        </w:rPr>
      </w:pPr>
      <w:bookmarkStart w:id="16" w:name="_Toc230777355"/>
      <w:r w:rsidRPr="00BB5E0F">
        <w:rPr>
          <w:color w:val="auto"/>
        </w:rPr>
        <w:t>3.</w:t>
      </w:r>
      <w:r w:rsidR="0080466F" w:rsidRPr="00BB5E0F">
        <w:rPr>
          <w:color w:val="auto"/>
        </w:rPr>
        <w:t>1</w:t>
      </w:r>
      <w:r w:rsidRPr="00BB5E0F">
        <w:rPr>
          <w:color w:val="auto"/>
        </w:rPr>
        <w:t xml:space="preserve"> Gezond gedrag binnen het lesprogramma</w:t>
      </w:r>
      <w:bookmarkEnd w:id="16"/>
    </w:p>
    <w:p w14:paraId="273B3E02" w14:textId="77777777" w:rsidR="004D7A02" w:rsidRPr="00BB5E0F" w:rsidRDefault="004D7A02" w:rsidP="004D7A02">
      <w:r w:rsidRPr="00BB5E0F">
        <w:t>Binnen het basisschoolcurriculum is op verschillende manieren aandacht voor gezond en redzaam gedrag: dat gaat via methoden en materialen, maar ook via projecten. Onderwerpen die aan bod kunnen komen:</w:t>
      </w:r>
    </w:p>
    <w:p w14:paraId="26C68F58" w14:textId="66AF9661" w:rsidR="004D7A02" w:rsidRPr="00BB5E0F" w:rsidRDefault="004D7A02" w:rsidP="008B1EB5">
      <w:pPr>
        <w:pStyle w:val="Lijstalinea"/>
        <w:numPr>
          <w:ilvl w:val="0"/>
          <w:numId w:val="3"/>
        </w:numPr>
        <w:spacing w:after="160" w:line="259" w:lineRule="auto"/>
      </w:pPr>
      <w:r w:rsidRPr="00BB5E0F">
        <w:t>Gezond ontbijt en het eten van voldoende groente en fruit</w:t>
      </w:r>
      <w:r w:rsidR="002641CB" w:rsidRPr="00BB5E0F">
        <w:t>;</w:t>
      </w:r>
    </w:p>
    <w:p w14:paraId="2A75FAC9" w14:textId="2043C69C" w:rsidR="004D7A02" w:rsidRPr="00BB5E0F" w:rsidRDefault="004D7A02" w:rsidP="008B1EB5">
      <w:pPr>
        <w:pStyle w:val="Lijstalinea"/>
        <w:numPr>
          <w:ilvl w:val="0"/>
          <w:numId w:val="3"/>
        </w:numPr>
        <w:spacing w:after="160" w:line="259" w:lineRule="auto"/>
      </w:pPr>
      <w:r w:rsidRPr="00BB5E0F">
        <w:t>Anti-vandalisme</w:t>
      </w:r>
      <w:r w:rsidR="002641CB" w:rsidRPr="00BB5E0F">
        <w:t>;</w:t>
      </w:r>
    </w:p>
    <w:p w14:paraId="0B22C65E" w14:textId="0CDF0A74" w:rsidR="004D7A02" w:rsidRPr="00BB5E0F" w:rsidRDefault="004D7A02" w:rsidP="008B1EB5">
      <w:pPr>
        <w:pStyle w:val="Lijstalinea"/>
        <w:numPr>
          <w:ilvl w:val="0"/>
          <w:numId w:val="3"/>
        </w:numPr>
        <w:spacing w:after="160" w:line="259" w:lineRule="auto"/>
      </w:pPr>
      <w:r w:rsidRPr="00BB5E0F">
        <w:t>Anti-roken</w:t>
      </w:r>
      <w:r w:rsidR="002641CB" w:rsidRPr="00BB5E0F">
        <w:t>;</w:t>
      </w:r>
    </w:p>
    <w:p w14:paraId="5020B35A" w14:textId="1A83C950" w:rsidR="004D7A02" w:rsidRPr="00BB5E0F" w:rsidRDefault="004D7A02" w:rsidP="008B1EB5">
      <w:pPr>
        <w:pStyle w:val="Lijstalinea"/>
        <w:numPr>
          <w:ilvl w:val="0"/>
          <w:numId w:val="3"/>
        </w:numPr>
        <w:spacing w:after="160" w:line="259" w:lineRule="auto"/>
      </w:pPr>
      <w:r w:rsidRPr="00BB5E0F">
        <w:t>Voorkoming alcohol – en drugsmisbruik</w:t>
      </w:r>
      <w:r w:rsidR="002641CB" w:rsidRPr="00BB5E0F">
        <w:t>;</w:t>
      </w:r>
    </w:p>
    <w:p w14:paraId="118D6E2C" w14:textId="69581FE1" w:rsidR="004D7A02" w:rsidRPr="00BB5E0F" w:rsidRDefault="004D7A02" w:rsidP="008B1EB5">
      <w:pPr>
        <w:pStyle w:val="Lijstalinea"/>
        <w:numPr>
          <w:ilvl w:val="0"/>
          <w:numId w:val="3"/>
        </w:numPr>
        <w:spacing w:after="160" w:line="259" w:lineRule="auto"/>
      </w:pPr>
      <w:r w:rsidRPr="00BB5E0F">
        <w:t>Voorkomen seksueel ongewenst gedrag</w:t>
      </w:r>
      <w:r w:rsidR="002641CB" w:rsidRPr="00BB5E0F">
        <w:t>.</w:t>
      </w:r>
    </w:p>
    <w:p w14:paraId="79C845BA" w14:textId="77777777" w:rsidR="004D7A02" w:rsidRPr="00BB5E0F" w:rsidRDefault="004D7A02" w:rsidP="004D7A02"/>
    <w:p w14:paraId="1327F62C" w14:textId="4B9C87B5" w:rsidR="004D7A02" w:rsidRPr="00BB5E0F" w:rsidRDefault="004D7A02" w:rsidP="00E7177E">
      <w:pPr>
        <w:pStyle w:val="Kop2"/>
        <w:rPr>
          <w:rFonts w:cs="Times New Roman"/>
          <w:color w:val="auto"/>
          <w:szCs w:val="24"/>
        </w:rPr>
      </w:pPr>
      <w:bookmarkStart w:id="17" w:name="_Toc230777356"/>
      <w:r w:rsidRPr="00BB5E0F">
        <w:rPr>
          <w:color w:val="auto"/>
        </w:rPr>
        <w:t>3.</w:t>
      </w:r>
      <w:r w:rsidR="0080466F" w:rsidRPr="00BB5E0F">
        <w:rPr>
          <w:color w:val="auto"/>
        </w:rPr>
        <w:t>2</w:t>
      </w:r>
      <w:r w:rsidRPr="00BB5E0F">
        <w:rPr>
          <w:color w:val="auto"/>
        </w:rPr>
        <w:t xml:space="preserve"> </w:t>
      </w:r>
      <w:r w:rsidR="00D6638B" w:rsidRPr="00BB5E0F">
        <w:rPr>
          <w:color w:val="auto"/>
        </w:rPr>
        <w:t>De school en het schoolplein r</w:t>
      </w:r>
      <w:r w:rsidRPr="00BB5E0F">
        <w:rPr>
          <w:color w:val="auto"/>
        </w:rPr>
        <w:t>ookvrij</w:t>
      </w:r>
      <w:bookmarkEnd w:id="17"/>
    </w:p>
    <w:p w14:paraId="7F1BA45D" w14:textId="277FCC34" w:rsidR="004D7A02" w:rsidRPr="00BB5E0F" w:rsidRDefault="004D7A02" w:rsidP="004D7A02">
      <w:r w:rsidRPr="00BB5E0F">
        <w:t xml:space="preserve">In onze schoolgebouwen </w:t>
      </w:r>
      <w:r w:rsidR="004A1E2B" w:rsidRPr="00BB5E0F">
        <w:t>en op onze speelpleinen wordt niet gerookt. Dit laatste is ook duidelijk zichtbaar gemaakt d.m.v. bordjes die zichtbaar zijn bij benadering van het schoolplein</w:t>
      </w:r>
      <w:r w:rsidRPr="00BB5E0F">
        <w:t>.</w:t>
      </w:r>
    </w:p>
    <w:p w14:paraId="627D6E55" w14:textId="77777777" w:rsidR="004D7A02" w:rsidRPr="00BB5E0F" w:rsidRDefault="004D7A02" w:rsidP="004D7A02"/>
    <w:p w14:paraId="00FE981C" w14:textId="0CC01D73" w:rsidR="004D7A02" w:rsidRPr="00BB5E0F" w:rsidRDefault="004D7A02" w:rsidP="00E7177E">
      <w:pPr>
        <w:pStyle w:val="Kop2"/>
        <w:rPr>
          <w:color w:val="auto"/>
        </w:rPr>
      </w:pPr>
      <w:bookmarkStart w:id="18" w:name="_Toc230777357"/>
      <w:r w:rsidRPr="00BB5E0F">
        <w:rPr>
          <w:color w:val="auto"/>
        </w:rPr>
        <w:t>3.3 Medisch handelen op school</w:t>
      </w:r>
      <w:bookmarkEnd w:id="18"/>
    </w:p>
    <w:p w14:paraId="421E2CDC" w14:textId="77777777" w:rsidR="004D7A02" w:rsidRPr="00BB5E0F" w:rsidRDefault="004D7A02" w:rsidP="004D7A02">
      <w:r w:rsidRPr="00BB5E0F">
        <w:t xml:space="preserve">Het kan voorkomen dat ouders aan de directie en medewerkers vragen handelingen te verrichten die vallen onder medisch handelen. Dit gaat om uitzonderlijke gevallen. </w:t>
      </w:r>
    </w:p>
    <w:p w14:paraId="1AABC0BA" w14:textId="77777777" w:rsidR="004D7A02" w:rsidRPr="00BB5E0F" w:rsidRDefault="004D7A02" w:rsidP="004D7A02">
      <w:r w:rsidRPr="00BB5E0F">
        <w:t>Te denken valt daarbij aan het geven van sondevoeding of het meten van de bloedsuikerspiegel bij suikerpatiënten door middel van een vingerprikje.</w:t>
      </w:r>
    </w:p>
    <w:p w14:paraId="3E88291C" w14:textId="7B39BD8E" w:rsidR="0030044C" w:rsidRPr="00BB5E0F" w:rsidRDefault="004D7A02" w:rsidP="004D7A02">
      <w:pPr>
        <w:rPr>
          <w:u w:val="single"/>
        </w:rPr>
      </w:pPr>
      <w:r w:rsidRPr="00BB5E0F">
        <w:t xml:space="preserve">Om taken en verantwoordelijkheden helder te houden, hanteren we hiervoor het protocol </w:t>
      </w:r>
      <w:hyperlink r:id="rId13" w:history="1">
        <w:r w:rsidRPr="00BB5E0F">
          <w:rPr>
            <w:rStyle w:val="Hyperlink"/>
            <w:color w:val="auto"/>
            <w:u w:val="single"/>
          </w:rPr>
          <w:t>‘Medisch handelen’</w:t>
        </w:r>
        <w:r w:rsidR="0052466B" w:rsidRPr="00BB5E0F">
          <w:rPr>
            <w:rStyle w:val="Hyperlink"/>
            <w:color w:val="auto"/>
            <w:u w:val="single"/>
          </w:rPr>
          <w:t>.</w:t>
        </w:r>
      </w:hyperlink>
    </w:p>
    <w:p w14:paraId="72FA11EC" w14:textId="77777777" w:rsidR="0030044C" w:rsidRPr="00BB5E0F" w:rsidRDefault="0030044C" w:rsidP="00806068">
      <w:pPr>
        <w:pStyle w:val="Kop2"/>
        <w:rPr>
          <w:color w:val="auto"/>
        </w:rPr>
      </w:pPr>
    </w:p>
    <w:p w14:paraId="3B38F262" w14:textId="602EF89D" w:rsidR="0030044C" w:rsidRPr="00BB5E0F" w:rsidRDefault="0080466F" w:rsidP="00E7177E">
      <w:pPr>
        <w:pStyle w:val="Kop1"/>
        <w:rPr>
          <w:color w:val="auto"/>
        </w:rPr>
      </w:pPr>
      <w:bookmarkStart w:id="19" w:name="_Toc230777358"/>
      <w:r w:rsidRPr="00BB5E0F">
        <w:rPr>
          <w:color w:val="auto"/>
        </w:rPr>
        <w:t>4</w:t>
      </w:r>
      <w:r w:rsidR="0030044C" w:rsidRPr="00BB5E0F">
        <w:rPr>
          <w:color w:val="auto"/>
        </w:rPr>
        <w:t xml:space="preserve"> Communicatie</w:t>
      </w:r>
      <w:bookmarkEnd w:id="19"/>
      <w:r w:rsidR="0030044C" w:rsidRPr="00BB5E0F">
        <w:rPr>
          <w:color w:val="auto"/>
        </w:rPr>
        <w:t xml:space="preserve"> </w:t>
      </w:r>
      <w:r w:rsidR="00B32C25" w:rsidRPr="00BB5E0F">
        <w:rPr>
          <w:color w:val="auto"/>
        </w:rPr>
        <w:t xml:space="preserve"> </w:t>
      </w:r>
    </w:p>
    <w:p w14:paraId="1F523AD0" w14:textId="77777777" w:rsidR="0030044C" w:rsidRPr="00BB5E0F" w:rsidRDefault="0030044C" w:rsidP="0022572E"/>
    <w:p w14:paraId="19E13204" w14:textId="4DBC11BB" w:rsidR="0030044C" w:rsidRPr="00BB5E0F" w:rsidRDefault="0080466F" w:rsidP="0030044C">
      <w:bookmarkStart w:id="20" w:name="_Toc230777359"/>
      <w:r w:rsidRPr="00BB5E0F">
        <w:rPr>
          <w:rStyle w:val="Kop2Char"/>
          <w:color w:val="auto"/>
        </w:rPr>
        <w:t>4</w:t>
      </w:r>
      <w:r w:rsidR="0030044C" w:rsidRPr="00BB5E0F">
        <w:rPr>
          <w:rStyle w:val="Kop2Char"/>
          <w:color w:val="auto"/>
        </w:rPr>
        <w:t>.</w:t>
      </w:r>
      <w:r w:rsidRPr="00BB5E0F">
        <w:rPr>
          <w:rStyle w:val="Kop2Char"/>
          <w:color w:val="auto"/>
        </w:rPr>
        <w:t>1</w:t>
      </w:r>
      <w:r w:rsidR="0030044C" w:rsidRPr="00BB5E0F">
        <w:rPr>
          <w:rStyle w:val="Kop2Char"/>
          <w:color w:val="auto"/>
        </w:rPr>
        <w:t xml:space="preserve"> </w:t>
      </w:r>
      <w:proofErr w:type="spellStart"/>
      <w:r w:rsidR="0030044C" w:rsidRPr="00BB5E0F">
        <w:rPr>
          <w:rStyle w:val="Kop2Char"/>
          <w:color w:val="auto"/>
        </w:rPr>
        <w:t>Social</w:t>
      </w:r>
      <w:proofErr w:type="spellEnd"/>
      <w:r w:rsidR="0030044C" w:rsidRPr="00BB5E0F">
        <w:rPr>
          <w:rStyle w:val="Kop2Char"/>
          <w:color w:val="auto"/>
        </w:rPr>
        <w:t xml:space="preserve"> Schools oudercommunicatie</w:t>
      </w:r>
      <w:bookmarkEnd w:id="20"/>
      <w:r w:rsidRPr="00BB5E0F">
        <w:br/>
      </w:r>
      <w:r w:rsidR="0030044C" w:rsidRPr="00BB5E0F">
        <w:t xml:space="preserve">Onze scholen maken gebruik van het digitale platform en de website van </w:t>
      </w:r>
      <w:proofErr w:type="spellStart"/>
      <w:r w:rsidR="0030044C" w:rsidRPr="00BB5E0F">
        <w:t>Social</w:t>
      </w:r>
      <w:proofErr w:type="spellEnd"/>
      <w:r w:rsidR="0030044C" w:rsidRPr="00BB5E0F">
        <w:t xml:space="preserve"> Schools. De communicatie met ouders o.a. praktisch organisatorische zaken, foto’s en nieuwsbrieven, vindt via dit besloten platform plaats, waarmee de privacy van gegevens en beeldmateriaal via </w:t>
      </w:r>
      <w:proofErr w:type="spellStart"/>
      <w:r w:rsidR="0030044C" w:rsidRPr="00BB5E0F">
        <w:t>Social</w:t>
      </w:r>
      <w:proofErr w:type="spellEnd"/>
      <w:r w:rsidR="0030044C" w:rsidRPr="00BB5E0F">
        <w:t xml:space="preserve"> Schools gewaarborgd wordt. </w:t>
      </w:r>
      <w:proofErr w:type="spellStart"/>
      <w:r w:rsidR="0030044C" w:rsidRPr="00BB5E0F">
        <w:t>Social</w:t>
      </w:r>
      <w:proofErr w:type="spellEnd"/>
      <w:r w:rsidR="0030044C" w:rsidRPr="00BB5E0F">
        <w:t xml:space="preserve"> Schools beheert ook de website van de school. De afspraken over oudercommunicatie via dit platform zijn beschreven </w:t>
      </w:r>
      <w:r w:rsidR="086A0E69" w:rsidRPr="00BB5E0F">
        <w:t xml:space="preserve">in </w:t>
      </w:r>
      <w:r w:rsidR="00C6169A" w:rsidRPr="00BB5E0F">
        <w:t xml:space="preserve">de </w:t>
      </w:r>
      <w:hyperlink r:id="rId14">
        <w:r w:rsidR="00C6169A" w:rsidRPr="00BB5E0F">
          <w:rPr>
            <w:rStyle w:val="Hyperlink"/>
            <w:color w:val="auto"/>
          </w:rPr>
          <w:t xml:space="preserve">ouderbrief </w:t>
        </w:r>
        <w:proofErr w:type="spellStart"/>
        <w:r w:rsidR="00C6169A" w:rsidRPr="00BB5E0F">
          <w:rPr>
            <w:rStyle w:val="Hyperlink"/>
            <w:color w:val="auto"/>
          </w:rPr>
          <w:t>Social</w:t>
        </w:r>
        <w:proofErr w:type="spellEnd"/>
        <w:r w:rsidR="00C6169A" w:rsidRPr="00BB5E0F">
          <w:rPr>
            <w:rStyle w:val="Hyperlink"/>
            <w:color w:val="auto"/>
          </w:rPr>
          <w:t xml:space="preserve"> Schools.docx</w:t>
        </w:r>
      </w:hyperlink>
      <w:r w:rsidR="00503952" w:rsidRPr="00BB5E0F">
        <w:t xml:space="preserve">. </w:t>
      </w:r>
    </w:p>
    <w:p w14:paraId="114B895B" w14:textId="77777777" w:rsidR="0030044C" w:rsidRPr="00BB5E0F" w:rsidRDefault="0030044C" w:rsidP="0022572E"/>
    <w:p w14:paraId="0D27E682" w14:textId="77777777" w:rsidR="0030044C" w:rsidRPr="00BB5E0F" w:rsidRDefault="0030044C" w:rsidP="0022572E"/>
    <w:p w14:paraId="22704B28" w14:textId="652D0C0A" w:rsidR="0030044C" w:rsidRPr="00BB5E0F" w:rsidRDefault="0080466F" w:rsidP="00E7177E">
      <w:pPr>
        <w:pStyle w:val="Kop2"/>
        <w:rPr>
          <w:color w:val="auto"/>
        </w:rPr>
      </w:pPr>
      <w:bookmarkStart w:id="21" w:name="_Toc230777360"/>
      <w:r w:rsidRPr="00BB5E0F">
        <w:rPr>
          <w:color w:val="auto"/>
        </w:rPr>
        <w:t>4</w:t>
      </w:r>
      <w:r w:rsidR="0030044C" w:rsidRPr="00BB5E0F">
        <w:rPr>
          <w:color w:val="auto"/>
        </w:rPr>
        <w:t>.2 Handreikingen omgang met ouders in echtscheidingssituaties</w:t>
      </w:r>
      <w:bookmarkEnd w:id="21"/>
    </w:p>
    <w:p w14:paraId="4900053D" w14:textId="1C61B038" w:rsidR="0030044C" w:rsidRPr="00BB5E0F" w:rsidRDefault="0030044C" w:rsidP="0030044C">
      <w:r w:rsidRPr="00BB5E0F">
        <w:t xml:space="preserve">Als onderwijsorganisatie hebben we steeds meer kinderen onder onze hoede waarvan de ouders gescheiden leven. In die situaties is het voor onze leerkrachten belangrijk om te weten hoe je een neutrale positie in kunt nemen en hoe je je communicatie met beide ouders kunt laten verlopen, zodat school een zo veilig mogelijke plek blijft ook in heel lastige echtscheidingssituaties waarin een kind verkeert. Konot heeft hiertoe een handreiking ontwikkeld: </w:t>
      </w:r>
      <w:hyperlink r:id="rId15" w:history="1">
        <w:r w:rsidRPr="00BB5E0F">
          <w:rPr>
            <w:rStyle w:val="Hyperlink"/>
            <w:color w:val="auto"/>
          </w:rPr>
          <w:t>‘Protocol School en Echtscheiding’.</w:t>
        </w:r>
      </w:hyperlink>
      <w:r w:rsidRPr="00BB5E0F">
        <w:t xml:space="preserve"> </w:t>
      </w:r>
      <w:r w:rsidRPr="00BB5E0F">
        <w:br/>
      </w:r>
      <w:r w:rsidR="00563F59" w:rsidRPr="00BB5E0F">
        <w:t xml:space="preserve"> </w:t>
      </w:r>
      <w:r w:rsidRPr="00BB5E0F">
        <w:br/>
      </w:r>
    </w:p>
    <w:p w14:paraId="47FC6535" w14:textId="6A844730" w:rsidR="00A854E2" w:rsidRPr="00BB5E0F" w:rsidRDefault="000B6F7E" w:rsidP="00A854E2">
      <w:pPr>
        <w:pStyle w:val="Kop2"/>
        <w:spacing w:before="0" w:after="0"/>
        <w:rPr>
          <w:color w:val="auto"/>
        </w:rPr>
      </w:pPr>
      <w:bookmarkStart w:id="22" w:name="_Toc412043389"/>
      <w:bookmarkStart w:id="23" w:name="_Toc230777361"/>
      <w:r w:rsidRPr="00BB5E0F">
        <w:rPr>
          <w:color w:val="auto"/>
        </w:rPr>
        <w:t>4.3</w:t>
      </w:r>
      <w:r w:rsidR="00A854E2" w:rsidRPr="00BB5E0F">
        <w:rPr>
          <w:color w:val="auto"/>
        </w:rPr>
        <w:t xml:space="preserve"> </w:t>
      </w:r>
      <w:bookmarkEnd w:id="22"/>
      <w:r w:rsidR="00A854E2" w:rsidRPr="00BB5E0F">
        <w:rPr>
          <w:color w:val="auto"/>
        </w:rPr>
        <w:t xml:space="preserve">Omgaan met privacy </w:t>
      </w:r>
      <w:r w:rsidR="4F8BF798" w:rsidRPr="00BB5E0F">
        <w:rPr>
          <w:color w:val="auto"/>
        </w:rPr>
        <w:t>van gegevens</w:t>
      </w:r>
      <w:bookmarkEnd w:id="23"/>
    </w:p>
    <w:p w14:paraId="439DFC43" w14:textId="5E17F884" w:rsidR="42BF4A1B" w:rsidRPr="00BB5E0F" w:rsidRDefault="43E9FF2D" w:rsidP="1BCD8E08">
      <w:pPr>
        <w:rPr>
          <w:rFonts w:eastAsia="Verdana" w:cs="Verdana"/>
        </w:rPr>
      </w:pPr>
      <w:r w:rsidRPr="00BB5E0F">
        <w:rPr>
          <w:rFonts w:eastAsia="Verdana" w:cs="Verdana"/>
        </w:rPr>
        <w:t xml:space="preserve">Onze scholen houden zich wat betreft privacy van de gegevens van leerlingen en medewerkers aan de wetgeving AVG. Ons IBP </w:t>
      </w:r>
      <w:r w:rsidR="006F4730" w:rsidRPr="00BB5E0F">
        <w:rPr>
          <w:szCs w:val="18"/>
        </w:rPr>
        <w:t xml:space="preserve">(Informatiebeveiliging en Privacy) </w:t>
      </w:r>
      <w:r w:rsidRPr="00BB5E0F">
        <w:rPr>
          <w:rFonts w:eastAsia="Verdana" w:cs="Verdana"/>
        </w:rPr>
        <w:t xml:space="preserve">beleid beschrijft hoe we omgaan met privacygevoelige thema’s als datalekken, </w:t>
      </w:r>
      <w:proofErr w:type="spellStart"/>
      <w:r w:rsidRPr="00BB5E0F">
        <w:rPr>
          <w:rFonts w:eastAsia="Verdana" w:cs="Verdana"/>
        </w:rPr>
        <w:t>social</w:t>
      </w:r>
      <w:proofErr w:type="spellEnd"/>
      <w:r w:rsidRPr="00BB5E0F">
        <w:rPr>
          <w:rFonts w:eastAsia="Verdana" w:cs="Verdana"/>
        </w:rPr>
        <w:t xml:space="preserve"> media, ‘delen en mailen’ en veilig online werken. </w:t>
      </w:r>
    </w:p>
    <w:p w14:paraId="2CAA5423" w14:textId="394D1B2A" w:rsidR="42BF4A1B" w:rsidRPr="00BB5E0F" w:rsidRDefault="43E9FF2D" w:rsidP="1BCD8E08">
      <w:pPr>
        <w:rPr>
          <w:szCs w:val="18"/>
        </w:rPr>
      </w:pPr>
      <w:r w:rsidRPr="00BB5E0F">
        <w:rPr>
          <w:rFonts w:eastAsia="Verdana" w:cs="Verdana"/>
        </w:rPr>
        <w:t xml:space="preserve">Met aanbieders van software en systemen waarin </w:t>
      </w:r>
      <w:proofErr w:type="spellStart"/>
      <w:r w:rsidRPr="00BB5E0F">
        <w:rPr>
          <w:rFonts w:eastAsia="Verdana" w:cs="Verdana"/>
        </w:rPr>
        <w:t>leerlinggegevens</w:t>
      </w:r>
      <w:proofErr w:type="spellEnd"/>
      <w:r w:rsidRPr="00BB5E0F">
        <w:rPr>
          <w:rFonts w:eastAsia="Verdana" w:cs="Verdana"/>
        </w:rPr>
        <w:t xml:space="preserve"> worden verwerkt en uitgewisseld met deze aanbieder zijn verwerkingsovereenkomsten afgesloten om de privacy van deze gegevens te waarborgen.  </w:t>
      </w:r>
      <w:r w:rsidRPr="00BB5E0F">
        <w:br/>
      </w:r>
      <w:r w:rsidRPr="00BB5E0F">
        <w:br/>
      </w:r>
      <w:r w:rsidR="4A2EFDA6" w:rsidRPr="00BB5E0F">
        <w:rPr>
          <w:szCs w:val="18"/>
        </w:rPr>
        <w:t>Schoolbesturen moeten werken aan het normenkader IBP omdat zij verantwoordelijk zijn voor het zorgvuldig beschermen van persoonsgegevens van leerlingen en medewerkers en voor de continuïteit van hun digitale onderwijsprocessen. Het normenkader IBP geeft concrete richtlijnen om risico’s zoals datalekken, cyberaanvallen en ongeoorloofde toegang te beperken, en helpt besturen om structureel beleid, technische maatregelen en bewustwording binnen de organisatie te organiseren.</w:t>
      </w:r>
    </w:p>
    <w:p w14:paraId="2CAB82E6" w14:textId="7E7C5A06" w:rsidR="42BF4A1B" w:rsidRPr="00BB5E0F" w:rsidRDefault="4A2EFDA6" w:rsidP="1BCD8E08">
      <w:pPr>
        <w:rPr>
          <w:rFonts w:eastAsia="Verdana" w:cs="Verdana"/>
        </w:rPr>
      </w:pPr>
      <w:r w:rsidRPr="00BB5E0F">
        <w:rPr>
          <w:szCs w:val="18"/>
        </w:rPr>
        <w:t>Konot werkt gedurende 3 jaar (2026 -2029) stapsgewijs aan het vullen van het normenkader. Dit doen we onder begeleiding van de organisatie waar onze FG (Functionaris Gegevensbescherming) aan verbonden is. Er heeft al een 0-meting plaatsgevonden, uitgevoerd door onze FG. Op basis van de 0-meting is er een plan van aanpak gemaakt dat ons uiteindelijk in 3 jaar naar een gevuld kader oplevert dat aan de minimale normen voldoet. Dat is één jaar eerder dan verplicht.</w:t>
      </w:r>
      <w:r w:rsidR="43E9FF2D" w:rsidRPr="00BB5E0F">
        <w:br/>
      </w:r>
    </w:p>
    <w:p w14:paraId="4B65BB64" w14:textId="648BCEC3" w:rsidR="0030044C" w:rsidRPr="00BB5E0F" w:rsidRDefault="43E9FF2D" w:rsidP="0022572E">
      <w:r w:rsidRPr="00BB5E0F">
        <w:rPr>
          <w:rFonts w:eastAsia="Verdana" w:cs="Verdana"/>
        </w:rPr>
        <w:t xml:space="preserve">Onze scholen maken gebruik van het digitale platform en de website van </w:t>
      </w:r>
      <w:proofErr w:type="spellStart"/>
      <w:r w:rsidRPr="00BB5E0F">
        <w:rPr>
          <w:rFonts w:eastAsia="Verdana" w:cs="Verdana"/>
        </w:rPr>
        <w:t>Social</w:t>
      </w:r>
      <w:proofErr w:type="spellEnd"/>
      <w:r w:rsidRPr="00BB5E0F">
        <w:rPr>
          <w:rFonts w:eastAsia="Verdana" w:cs="Verdana"/>
        </w:rPr>
        <w:t xml:space="preserve"> Schools. De communicatie met ouders o.a. praktisch organisatorische zaken, foto’s en nieuwsbrieven, vindt via dit besloten platform plaats, waarmee de privacy van gegevens en beeldmateriaal via </w:t>
      </w:r>
      <w:proofErr w:type="spellStart"/>
      <w:r w:rsidRPr="00BB5E0F">
        <w:rPr>
          <w:rFonts w:eastAsia="Verdana" w:cs="Verdana"/>
        </w:rPr>
        <w:t>Social</w:t>
      </w:r>
      <w:proofErr w:type="spellEnd"/>
      <w:r w:rsidRPr="00BB5E0F">
        <w:rPr>
          <w:rFonts w:eastAsia="Verdana" w:cs="Verdana"/>
        </w:rPr>
        <w:t xml:space="preserve"> Schools gewaarborgd wordt. </w:t>
      </w:r>
      <w:proofErr w:type="spellStart"/>
      <w:r w:rsidRPr="00BB5E0F">
        <w:rPr>
          <w:rFonts w:eastAsia="Verdana" w:cs="Verdana"/>
        </w:rPr>
        <w:t>Social</w:t>
      </w:r>
      <w:proofErr w:type="spellEnd"/>
      <w:r w:rsidRPr="00BB5E0F">
        <w:rPr>
          <w:rFonts w:eastAsia="Verdana" w:cs="Verdana"/>
        </w:rPr>
        <w:t xml:space="preserve"> Schools beheert ook de website van de school. De afspraken over oudercommunicatie via dit platform zijn beschreven In het beleidsstuk ‘</w:t>
      </w:r>
      <w:proofErr w:type="spellStart"/>
      <w:r w:rsidR="00323AF3" w:rsidRPr="00BB5E0F">
        <w:fldChar w:fldCharType="begin"/>
      </w:r>
      <w:r w:rsidR="00323AF3" w:rsidRPr="00BB5E0F">
        <w:instrText>HYPERLINK "https://konot.sharepoint.com/:w:/r/sites/handboek/KonotHandboek/ouderbrief%20Social%20Schools,%20versie%20januari%202025.docx?d=wde91794ce16b46ee83c92b438a6a13ad&amp;csf=1&amp;web=1&amp;e=GGNmlP"</w:instrText>
      </w:r>
      <w:r w:rsidR="00323AF3" w:rsidRPr="00BB5E0F">
        <w:fldChar w:fldCharType="separate"/>
      </w:r>
      <w:r w:rsidRPr="00BB5E0F">
        <w:rPr>
          <w:rStyle w:val="Hyperlink"/>
          <w:rFonts w:eastAsia="Verdana" w:cs="Verdana"/>
          <w:color w:val="auto"/>
        </w:rPr>
        <w:t>Social</w:t>
      </w:r>
      <w:proofErr w:type="spellEnd"/>
      <w:r w:rsidRPr="00BB5E0F">
        <w:rPr>
          <w:rStyle w:val="Hyperlink"/>
          <w:rFonts w:eastAsia="Verdana" w:cs="Verdana"/>
          <w:color w:val="auto"/>
        </w:rPr>
        <w:t xml:space="preserve"> Schools – Oudercommunicatie’</w:t>
      </w:r>
      <w:r w:rsidR="00323AF3" w:rsidRPr="00BB5E0F">
        <w:fldChar w:fldCharType="end"/>
      </w:r>
      <w:r w:rsidRPr="00BB5E0F">
        <w:rPr>
          <w:rFonts w:eastAsia="Verdana" w:cs="Verdana"/>
        </w:rPr>
        <w:t xml:space="preserve">. Daarnaast zijn er ook afspraken gemaakt in welke situaties er wel of geen gebruik mag worden van foto’s en videomateriaal waarop leerlingen herkenbaar in beeld zijn. Aan ouders wordt jaarlijks gevraagd om toestemming voor het gebruik van dit materiaal. De toestemming hiervoor verloopt via </w:t>
      </w:r>
      <w:proofErr w:type="spellStart"/>
      <w:r w:rsidRPr="00BB5E0F">
        <w:rPr>
          <w:rFonts w:eastAsia="Verdana" w:cs="Verdana"/>
        </w:rPr>
        <w:t>social</w:t>
      </w:r>
      <w:proofErr w:type="spellEnd"/>
      <w:r w:rsidRPr="00BB5E0F">
        <w:rPr>
          <w:rFonts w:eastAsia="Verdana" w:cs="Verdana"/>
        </w:rPr>
        <w:t xml:space="preserve"> schools en kan door ouders, na inlog, bewerkt worden. </w:t>
      </w:r>
      <w:r w:rsidR="00BD1E4E" w:rsidRPr="00BB5E0F">
        <w:br/>
      </w:r>
    </w:p>
    <w:p w14:paraId="33FBF5B9" w14:textId="3508E7C6" w:rsidR="00A854E2" w:rsidRPr="00BB5E0F" w:rsidRDefault="00E7177E" w:rsidP="00BD1E4E">
      <w:pPr>
        <w:pStyle w:val="Kop2"/>
        <w:rPr>
          <w:i/>
          <w:color w:val="auto"/>
        </w:rPr>
      </w:pPr>
      <w:bookmarkStart w:id="24" w:name="_Toc230777362"/>
      <w:r w:rsidRPr="00BB5E0F">
        <w:rPr>
          <w:color w:val="auto"/>
        </w:rPr>
        <w:lastRenderedPageBreak/>
        <w:t>4.4</w:t>
      </w:r>
      <w:r w:rsidR="00A854E2" w:rsidRPr="00BB5E0F">
        <w:rPr>
          <w:color w:val="auto"/>
        </w:rPr>
        <w:t xml:space="preserve"> ICT-gebruik en sociale media</w:t>
      </w:r>
      <w:bookmarkEnd w:id="24"/>
      <w:r w:rsidR="00A854E2" w:rsidRPr="00BB5E0F">
        <w:rPr>
          <w:color w:val="auto"/>
        </w:rPr>
        <w:t xml:space="preserve"> </w:t>
      </w:r>
    </w:p>
    <w:p w14:paraId="640E9312" w14:textId="77777777" w:rsidR="00A854E2" w:rsidRPr="00BB5E0F" w:rsidRDefault="00A854E2" w:rsidP="00A854E2">
      <w:pPr>
        <w:rPr>
          <w:i/>
        </w:rPr>
      </w:pPr>
      <w:r w:rsidRPr="00BB5E0F">
        <w:rPr>
          <w:i/>
        </w:rPr>
        <w:t>Medewerkers</w:t>
      </w:r>
    </w:p>
    <w:p w14:paraId="71022165" w14:textId="486A34E8" w:rsidR="003167ED" w:rsidRPr="00BB5E0F" w:rsidRDefault="00A854E2" w:rsidP="003167ED">
      <w:r w:rsidRPr="00BB5E0F">
        <w:t xml:space="preserve">Er is een Konot-protocol: </w:t>
      </w:r>
      <w:hyperlink r:id="rId16" w:history="1">
        <w:r w:rsidR="003167ED" w:rsidRPr="00BB5E0F">
          <w:rPr>
            <w:rStyle w:val="Hyperlink"/>
            <w:color w:val="auto"/>
          </w:rPr>
          <w:t>Protocol digitale middelen en mediagebruik.docx</w:t>
        </w:r>
      </w:hyperlink>
    </w:p>
    <w:p w14:paraId="1E2D03B7" w14:textId="79C81001" w:rsidR="00A854E2" w:rsidRPr="00BB5E0F" w:rsidRDefault="00A854E2" w:rsidP="00A854E2">
      <w:r w:rsidRPr="00BB5E0F">
        <w:t>Dit protocol beschrijft veilige omgang met sociale media. Het geeft aanwijzingen aan medewerkers over omgang met sociale media o.a. facebook, etc.</w:t>
      </w:r>
    </w:p>
    <w:p w14:paraId="3FF445B8" w14:textId="77777777" w:rsidR="00A854E2" w:rsidRPr="00BB5E0F" w:rsidRDefault="00A854E2" w:rsidP="00A854E2"/>
    <w:p w14:paraId="19236D34" w14:textId="77777777" w:rsidR="00A854E2" w:rsidRPr="00BB5E0F" w:rsidRDefault="00A854E2" w:rsidP="00A854E2">
      <w:pPr>
        <w:rPr>
          <w:i/>
        </w:rPr>
      </w:pPr>
      <w:r w:rsidRPr="00BB5E0F">
        <w:rPr>
          <w:i/>
        </w:rPr>
        <w:t>Leerlingen</w:t>
      </w:r>
    </w:p>
    <w:p w14:paraId="223479B7" w14:textId="27EA0473" w:rsidR="004F3725" w:rsidRPr="00BB5E0F" w:rsidRDefault="00A854E2" w:rsidP="004D7A02">
      <w:r w:rsidRPr="00BB5E0F">
        <w:t xml:space="preserve">De aandacht voor het ontwikkelen van mediawijsheid bij leerlingen wordt gestimuleerd. </w:t>
      </w:r>
      <w:r w:rsidRPr="00BB5E0F">
        <w:br/>
        <w:t xml:space="preserve">Die aandacht kan op allerlei verschillende manieren vorm krijgen. Scholen krijgen vanuit de regiegroep </w:t>
      </w:r>
      <w:r w:rsidR="266B7A42" w:rsidRPr="00BB5E0F">
        <w:t>ICT-advies</w:t>
      </w:r>
      <w:r w:rsidRPr="00BB5E0F">
        <w:t xml:space="preserve"> over welke programma’s daartoe een aanvulling vormen op het curriculum.</w:t>
      </w:r>
    </w:p>
    <w:p w14:paraId="5DE1526C" w14:textId="64C81774" w:rsidR="6C59AB4C" w:rsidRPr="00BB5E0F" w:rsidRDefault="6C59AB4C"/>
    <w:p w14:paraId="3882A841" w14:textId="6AA7F653" w:rsidR="6C59AB4C" w:rsidRPr="00BB5E0F" w:rsidRDefault="6C59AB4C"/>
    <w:p w14:paraId="620D5028" w14:textId="40A901C1" w:rsidR="004D7A02" w:rsidRPr="00BB5E0F" w:rsidRDefault="004D7A02" w:rsidP="00D51A3C">
      <w:pPr>
        <w:ind w:left="1080"/>
      </w:pPr>
    </w:p>
    <w:p w14:paraId="33C8FB54" w14:textId="41118CFC" w:rsidR="004D7A02" w:rsidRPr="00BB5E0F" w:rsidRDefault="00E7177E" w:rsidP="004D7A02">
      <w:pPr>
        <w:pStyle w:val="Kop1"/>
        <w:rPr>
          <w:color w:val="auto"/>
        </w:rPr>
      </w:pPr>
      <w:bookmarkStart w:id="25" w:name="_Toc230777363"/>
      <w:r w:rsidRPr="00BB5E0F">
        <w:rPr>
          <w:color w:val="auto"/>
        </w:rPr>
        <w:t>5</w:t>
      </w:r>
      <w:r w:rsidR="004D7A02" w:rsidRPr="00BB5E0F">
        <w:rPr>
          <w:color w:val="auto"/>
        </w:rPr>
        <w:t>. Wat doen we om voor fysieke/ruimtelijke veiligheid te zorgen?</w:t>
      </w:r>
      <w:bookmarkEnd w:id="25"/>
    </w:p>
    <w:p w14:paraId="405E9577" w14:textId="77777777" w:rsidR="004D7A02" w:rsidRPr="00BB5E0F" w:rsidRDefault="004D7A02" w:rsidP="004D7A02"/>
    <w:p w14:paraId="0798C8CE" w14:textId="7BB0E202" w:rsidR="004D7A02" w:rsidRPr="00BB5E0F" w:rsidRDefault="00E7177E" w:rsidP="00E04453">
      <w:pPr>
        <w:pStyle w:val="Kop2"/>
        <w:rPr>
          <w:color w:val="auto"/>
        </w:rPr>
      </w:pPr>
      <w:bookmarkStart w:id="26" w:name="_Toc412043396"/>
      <w:bookmarkStart w:id="27" w:name="_Toc230777364"/>
      <w:r w:rsidRPr="00BB5E0F">
        <w:rPr>
          <w:color w:val="auto"/>
        </w:rPr>
        <w:t>5</w:t>
      </w:r>
      <w:r w:rsidR="004D7A02" w:rsidRPr="00BB5E0F">
        <w:rPr>
          <w:color w:val="auto"/>
        </w:rPr>
        <w:t>.1 Gebouw en veiligheid</w:t>
      </w:r>
      <w:bookmarkEnd w:id="26"/>
      <w:bookmarkEnd w:id="27"/>
    </w:p>
    <w:p w14:paraId="0B5C40C2" w14:textId="77777777" w:rsidR="004D7A02" w:rsidRPr="00BB5E0F" w:rsidRDefault="004D7A02" w:rsidP="004D7A02"/>
    <w:p w14:paraId="6D2D159C" w14:textId="3B3967EF" w:rsidR="004D7A02" w:rsidRPr="00BB5E0F" w:rsidRDefault="00E7177E" w:rsidP="00E7177E">
      <w:pPr>
        <w:pStyle w:val="Kop3"/>
        <w:rPr>
          <w:color w:val="auto"/>
        </w:rPr>
      </w:pPr>
      <w:bookmarkStart w:id="28" w:name="_Toc412043397"/>
      <w:bookmarkStart w:id="29" w:name="_Toc230777365"/>
      <w:r w:rsidRPr="00BB5E0F">
        <w:rPr>
          <w:color w:val="auto"/>
        </w:rPr>
        <w:t>5</w:t>
      </w:r>
      <w:r w:rsidR="004D7A02" w:rsidRPr="00BB5E0F">
        <w:rPr>
          <w:color w:val="auto"/>
        </w:rPr>
        <w:t>.1.1 Bouwtechnisch</w:t>
      </w:r>
      <w:bookmarkEnd w:id="28"/>
      <w:r w:rsidR="004D7A02" w:rsidRPr="00BB5E0F">
        <w:rPr>
          <w:color w:val="auto"/>
        </w:rPr>
        <w:t xml:space="preserve"> veiligheid</w:t>
      </w:r>
      <w:bookmarkEnd w:id="29"/>
    </w:p>
    <w:p w14:paraId="75A2F848" w14:textId="77777777" w:rsidR="004D7A02" w:rsidRPr="00BB5E0F" w:rsidRDefault="004D7A02" w:rsidP="004D7A02">
      <w:pPr>
        <w:pStyle w:val="Geenafstand"/>
        <w:rPr>
          <w:i/>
        </w:rPr>
      </w:pPr>
    </w:p>
    <w:p w14:paraId="081BD0AE" w14:textId="77777777" w:rsidR="004D7A02" w:rsidRPr="00BB5E0F" w:rsidRDefault="004D7A02" w:rsidP="004D7A02">
      <w:pPr>
        <w:pStyle w:val="Geenafstand"/>
        <w:rPr>
          <w:rFonts w:ascii="Verdana" w:hAnsi="Verdana"/>
          <w:i/>
          <w:sz w:val="18"/>
          <w:szCs w:val="22"/>
        </w:rPr>
      </w:pPr>
      <w:proofErr w:type="spellStart"/>
      <w:r w:rsidRPr="00BB5E0F">
        <w:rPr>
          <w:rFonts w:ascii="Verdana" w:hAnsi="Verdana"/>
          <w:i/>
          <w:sz w:val="18"/>
          <w:szCs w:val="22"/>
        </w:rPr>
        <w:t>Meerjaren</w:t>
      </w:r>
      <w:proofErr w:type="spellEnd"/>
      <w:r w:rsidRPr="00BB5E0F">
        <w:rPr>
          <w:rFonts w:ascii="Verdana" w:hAnsi="Verdana"/>
          <w:i/>
          <w:sz w:val="18"/>
          <w:szCs w:val="22"/>
        </w:rPr>
        <w:t xml:space="preserve"> onderhoudsplan gebouwen (MJOP gebouwen)</w:t>
      </w:r>
    </w:p>
    <w:p w14:paraId="2E2153B1" w14:textId="25B7DD83" w:rsidR="004D7A02" w:rsidRPr="00BB5E0F" w:rsidRDefault="004D7A02" w:rsidP="004D7A02">
      <w:r w:rsidRPr="00BB5E0F">
        <w:t xml:space="preserve">In samenwerking met de gemeenten waarin onze scholen staan worden de schoolgebouwen geïnspecteerd om het groot onderhoud in beeld te brengen. Deze inspectie vindt eens per twee jaar op de scholen plaats (door </w:t>
      </w:r>
      <w:proofErr w:type="spellStart"/>
      <w:r w:rsidRPr="00BB5E0F">
        <w:t>Thero</w:t>
      </w:r>
      <w:proofErr w:type="spellEnd"/>
      <w:r w:rsidR="64E0B319" w:rsidRPr="00BB5E0F">
        <w:t xml:space="preserve"> BV</w:t>
      </w:r>
      <w:r w:rsidRPr="00BB5E0F">
        <w:t>) en jaarlijks wordt er een jaarplan opgesteld voor het uit te voeren onderhoud.</w:t>
      </w:r>
    </w:p>
    <w:p w14:paraId="4F9474C8" w14:textId="77777777" w:rsidR="004D7A02" w:rsidRPr="00BB5E0F" w:rsidRDefault="004D7A02" w:rsidP="004D7A02">
      <w:r w:rsidRPr="00BB5E0F">
        <w:t xml:space="preserve"> </w:t>
      </w:r>
    </w:p>
    <w:p w14:paraId="0D510170" w14:textId="7902433C" w:rsidR="004D7A02" w:rsidRPr="00BB5E0F" w:rsidRDefault="004D7A02" w:rsidP="0B80F3D5">
      <w:pPr>
        <w:pStyle w:val="Geenafstand"/>
        <w:rPr>
          <w:rFonts w:ascii="Verdana" w:hAnsi="Verdana"/>
          <w:i/>
          <w:iCs/>
          <w:sz w:val="18"/>
          <w:szCs w:val="22"/>
        </w:rPr>
      </w:pPr>
      <w:r w:rsidRPr="00BB5E0F">
        <w:rPr>
          <w:rFonts w:ascii="Verdana" w:hAnsi="Verdana"/>
          <w:i/>
          <w:iCs/>
          <w:sz w:val="18"/>
          <w:szCs w:val="22"/>
        </w:rPr>
        <w:t>N</w:t>
      </w:r>
      <w:r w:rsidR="46484A66" w:rsidRPr="00BB5E0F">
        <w:rPr>
          <w:rFonts w:ascii="Verdana" w:hAnsi="Verdana"/>
          <w:i/>
          <w:iCs/>
          <w:sz w:val="18"/>
          <w:szCs w:val="22"/>
        </w:rPr>
        <w:t>EN</w:t>
      </w:r>
      <w:r w:rsidRPr="00BB5E0F">
        <w:rPr>
          <w:rFonts w:ascii="Verdana" w:hAnsi="Verdana"/>
          <w:i/>
          <w:iCs/>
          <w:sz w:val="18"/>
          <w:szCs w:val="22"/>
        </w:rPr>
        <w:t>3140 elektrische installaties</w:t>
      </w:r>
    </w:p>
    <w:p w14:paraId="77B0E4ED" w14:textId="74AC3C38" w:rsidR="004D7A02" w:rsidRPr="00BB5E0F" w:rsidRDefault="004D7A02" w:rsidP="004D7A02">
      <w:proofErr w:type="spellStart"/>
      <w:r w:rsidRPr="00BB5E0F">
        <w:t>Één</w:t>
      </w:r>
      <w:proofErr w:type="spellEnd"/>
      <w:r w:rsidRPr="00BB5E0F">
        <w:t xml:space="preserve"> keer per </w:t>
      </w:r>
      <w:r w:rsidR="004C7FAD" w:rsidRPr="00BB5E0F">
        <w:t>vijf</w:t>
      </w:r>
      <w:r w:rsidRPr="00BB5E0F">
        <w:t xml:space="preserve"> jaar wordt deze controle uitgevoerd. De tijdens deze controle geconstateerde afwijkingen worden in een rapport vastgelegd. Per afwijking wordt aangegeven wat de prioriteit is om deze aan te passen. De afwijkingen met de hoogste prioriteit (A) worden direct verholpen, de afwijkingen met prioriteit B, C en D worden opgenomen in het MJOP, prioriteit E zijn aanbevelingen en worden beoordeeld of deze wel of niet uitgevoerd gaan worden. </w:t>
      </w:r>
    </w:p>
    <w:p w14:paraId="584B3DA0" w14:textId="77777777" w:rsidR="004D7A02" w:rsidRPr="00BB5E0F" w:rsidRDefault="004D7A02" w:rsidP="004D7A02"/>
    <w:p w14:paraId="598801C2" w14:textId="36BBA2AB" w:rsidR="004D7A02" w:rsidRPr="00BB5E0F" w:rsidRDefault="004D7A02" w:rsidP="004D7A02">
      <w:pPr>
        <w:pStyle w:val="Geenafstand"/>
        <w:rPr>
          <w:rFonts w:ascii="Verdana" w:hAnsi="Verdana"/>
          <w:sz w:val="18"/>
          <w:szCs w:val="18"/>
        </w:rPr>
      </w:pPr>
      <w:r w:rsidRPr="00BB5E0F">
        <w:rPr>
          <w:rFonts w:ascii="Verdana" w:hAnsi="Verdana"/>
          <w:i/>
          <w:iCs/>
          <w:sz w:val="18"/>
          <w:szCs w:val="22"/>
        </w:rPr>
        <w:t>SCIOS</w:t>
      </w:r>
      <w:r w:rsidR="00ED5677" w:rsidRPr="00BB5E0F">
        <w:rPr>
          <w:rFonts w:ascii="Verdana" w:hAnsi="Verdana"/>
          <w:i/>
          <w:iCs/>
          <w:sz w:val="18"/>
          <w:szCs w:val="22"/>
        </w:rPr>
        <w:t xml:space="preserve"> Scope 7 </w:t>
      </w:r>
      <w:r w:rsidRPr="00BB5E0F">
        <w:rPr>
          <w:rFonts w:ascii="Verdana" w:hAnsi="Verdana"/>
          <w:i/>
          <w:iCs/>
          <w:sz w:val="18"/>
          <w:szCs w:val="22"/>
        </w:rPr>
        <w:t>keuring</w:t>
      </w:r>
      <w:r w:rsidR="00450E73" w:rsidRPr="00BB5E0F">
        <w:rPr>
          <w:rFonts w:ascii="Verdana" w:hAnsi="Verdana"/>
          <w:i/>
          <w:iCs/>
          <w:sz w:val="18"/>
          <w:szCs w:val="22"/>
        </w:rPr>
        <w:t xml:space="preserve"> (stooktoestellen)</w:t>
      </w:r>
      <w:r w:rsidRPr="00BB5E0F">
        <w:rPr>
          <w:rFonts w:ascii="Verdana" w:hAnsi="Verdana"/>
          <w:sz w:val="18"/>
          <w:szCs w:val="22"/>
        </w:rPr>
        <w:br/>
      </w:r>
      <w:r w:rsidRPr="00BB5E0F">
        <w:rPr>
          <w:rFonts w:ascii="Verdana" w:hAnsi="Verdana"/>
          <w:sz w:val="18"/>
          <w:szCs w:val="18"/>
        </w:rPr>
        <w:t>Deze keuring vindt afhankelijk van de capaciteit van het stooktoestel één keer per twee jaar (</w:t>
      </w:r>
      <w:bookmarkStart w:id="30" w:name="_Int_MGdmdSUO"/>
      <w:r w:rsidRPr="00BB5E0F">
        <w:rPr>
          <w:rFonts w:ascii="Verdana" w:hAnsi="Verdana"/>
          <w:sz w:val="18"/>
          <w:szCs w:val="18"/>
        </w:rPr>
        <w:t>capaciteit  &gt;</w:t>
      </w:r>
      <w:bookmarkEnd w:id="30"/>
      <w:r w:rsidRPr="00BB5E0F">
        <w:rPr>
          <w:rFonts w:ascii="Verdana" w:hAnsi="Verdana"/>
          <w:sz w:val="18"/>
          <w:szCs w:val="18"/>
        </w:rPr>
        <w:t xml:space="preserve">100 kW) of één keer per vier jaar (capaciteit 20 – 100 kW) plaats. </w:t>
      </w:r>
      <w:r w:rsidR="1DF0DF49" w:rsidRPr="00BB5E0F">
        <w:rPr>
          <w:rFonts w:ascii="Verdana" w:hAnsi="Verdana"/>
          <w:sz w:val="18"/>
          <w:szCs w:val="18"/>
        </w:rPr>
        <w:t xml:space="preserve">De keuring wordt uitgevoerd door een onafhankelijk SCIOS gecertificeerde instantie. </w:t>
      </w:r>
      <w:r w:rsidRPr="00BB5E0F">
        <w:rPr>
          <w:rFonts w:ascii="Verdana" w:hAnsi="Verdana"/>
          <w:sz w:val="18"/>
          <w:szCs w:val="18"/>
        </w:rPr>
        <w:t>Geconstateerde afwijkingen worden zo snel mogelijk verholpen.</w:t>
      </w:r>
    </w:p>
    <w:p w14:paraId="51B85920" w14:textId="77777777" w:rsidR="004D7A02" w:rsidRPr="00BB5E0F" w:rsidRDefault="004D7A02" w:rsidP="004D7A02">
      <w:pPr>
        <w:pStyle w:val="Geenafstand"/>
        <w:rPr>
          <w:rFonts w:ascii="Verdana" w:hAnsi="Verdana"/>
        </w:rPr>
      </w:pPr>
    </w:p>
    <w:p w14:paraId="4351D22A" w14:textId="6BE64DE5" w:rsidR="17B7F07E" w:rsidRPr="00BB5E0F" w:rsidRDefault="00ED5677" w:rsidP="0B80F3D5">
      <w:pPr>
        <w:pStyle w:val="Geenafstand"/>
        <w:rPr>
          <w:rFonts w:ascii="Verdana" w:hAnsi="Verdana"/>
          <w:i/>
          <w:iCs/>
          <w:sz w:val="18"/>
          <w:szCs w:val="22"/>
        </w:rPr>
      </w:pPr>
      <w:r w:rsidRPr="00BB5E0F">
        <w:rPr>
          <w:rFonts w:ascii="Verdana" w:hAnsi="Verdana"/>
          <w:i/>
          <w:iCs/>
          <w:sz w:val="18"/>
          <w:szCs w:val="22"/>
        </w:rPr>
        <w:t xml:space="preserve">SCIOS </w:t>
      </w:r>
      <w:r w:rsidR="17B7F07E" w:rsidRPr="00BB5E0F">
        <w:rPr>
          <w:rFonts w:ascii="Verdana" w:hAnsi="Verdana"/>
          <w:i/>
          <w:iCs/>
          <w:sz w:val="18"/>
          <w:szCs w:val="22"/>
        </w:rPr>
        <w:t>Scope 12 keuring</w:t>
      </w:r>
      <w:r w:rsidRPr="00BB5E0F">
        <w:rPr>
          <w:rFonts w:ascii="Verdana" w:hAnsi="Verdana"/>
          <w:i/>
          <w:iCs/>
          <w:sz w:val="18"/>
          <w:szCs w:val="22"/>
        </w:rPr>
        <w:t xml:space="preserve"> (zonnepanelen)</w:t>
      </w:r>
    </w:p>
    <w:p w14:paraId="1CE45080" w14:textId="2912CD06" w:rsidR="17B7F07E" w:rsidRPr="00BB5E0F" w:rsidRDefault="17B7F07E" w:rsidP="0B80F3D5">
      <w:pPr>
        <w:pStyle w:val="Geenafstand"/>
        <w:rPr>
          <w:rFonts w:ascii="Verdana" w:hAnsi="Verdana"/>
          <w:sz w:val="18"/>
          <w:szCs w:val="18"/>
        </w:rPr>
      </w:pPr>
      <w:r w:rsidRPr="00BB5E0F">
        <w:rPr>
          <w:rFonts w:ascii="Verdana" w:hAnsi="Verdana"/>
          <w:sz w:val="18"/>
          <w:szCs w:val="18"/>
        </w:rPr>
        <w:t xml:space="preserve">Bij schoolgebouwen die zijn voorzien van zonnepanelen is de zonnepaneel installatie gekeurd </w:t>
      </w:r>
      <w:r w:rsidR="229E7F8E" w:rsidRPr="00BB5E0F">
        <w:rPr>
          <w:rFonts w:ascii="Verdana" w:hAnsi="Verdana"/>
          <w:sz w:val="18"/>
          <w:szCs w:val="18"/>
        </w:rPr>
        <w:t>door een SCIOS Scope 12 gecertificeerd bedrijf. Deze keuring wordt elke 5 jaar uitgevoerd.</w:t>
      </w:r>
    </w:p>
    <w:p w14:paraId="088987E4" w14:textId="77777777" w:rsidR="006B3483" w:rsidRPr="00BB5E0F" w:rsidRDefault="006B3483" w:rsidP="0B80F3D5">
      <w:pPr>
        <w:pStyle w:val="Geenafstand"/>
        <w:rPr>
          <w:rFonts w:ascii="Verdana" w:hAnsi="Verdana"/>
          <w:sz w:val="18"/>
          <w:szCs w:val="18"/>
        </w:rPr>
      </w:pPr>
    </w:p>
    <w:p w14:paraId="283FFED0" w14:textId="77777777" w:rsidR="004D7A02" w:rsidRPr="00BB5E0F" w:rsidRDefault="004D7A02" w:rsidP="004D7A02">
      <w:pPr>
        <w:pStyle w:val="Geenafstand"/>
        <w:rPr>
          <w:rFonts w:ascii="Verdana" w:hAnsi="Verdana"/>
          <w:i/>
          <w:sz w:val="18"/>
          <w:szCs w:val="18"/>
        </w:rPr>
      </w:pPr>
      <w:r w:rsidRPr="00BB5E0F">
        <w:rPr>
          <w:rFonts w:ascii="Verdana" w:hAnsi="Verdana"/>
          <w:i/>
          <w:sz w:val="18"/>
          <w:szCs w:val="18"/>
        </w:rPr>
        <w:t>Controle klimmateriaal</w:t>
      </w:r>
    </w:p>
    <w:p w14:paraId="3A1F3167" w14:textId="77777777" w:rsidR="004D7A02" w:rsidRPr="00BB5E0F" w:rsidRDefault="004D7A02" w:rsidP="004D7A02">
      <w:proofErr w:type="spellStart"/>
      <w:r w:rsidRPr="00BB5E0F">
        <w:t>Één</w:t>
      </w:r>
      <w:proofErr w:type="spellEnd"/>
      <w:r w:rsidRPr="00BB5E0F">
        <w:t xml:space="preserve"> keer per jaar wordt al het klimmateriaal (keukentrappen, trappen en ladders) gecontroleerd. Afgekeurd klimmateriaal wordt onder verantwoordelijkheid van de directeur op schoolniveau vervangen.</w:t>
      </w:r>
    </w:p>
    <w:p w14:paraId="59B70CF7" w14:textId="71BB7102" w:rsidR="004D7A02" w:rsidRPr="00BB5E0F" w:rsidRDefault="004D7A02" w:rsidP="004D7A02"/>
    <w:p w14:paraId="5E7943AF" w14:textId="77777777" w:rsidR="004D7A02" w:rsidRPr="00BB5E0F" w:rsidRDefault="004D7A02" w:rsidP="004D7A02"/>
    <w:p w14:paraId="6D267640" w14:textId="38179F81" w:rsidR="004D7A02" w:rsidRPr="00BB5E0F" w:rsidRDefault="00E7177E" w:rsidP="00E7177E">
      <w:pPr>
        <w:pStyle w:val="Kop3"/>
        <w:rPr>
          <w:color w:val="auto"/>
        </w:rPr>
      </w:pPr>
      <w:bookmarkStart w:id="31" w:name="_Toc412043398"/>
      <w:bookmarkStart w:id="32" w:name="_Toc230777366"/>
      <w:r w:rsidRPr="00BB5E0F">
        <w:rPr>
          <w:color w:val="auto"/>
        </w:rPr>
        <w:t>5</w:t>
      </w:r>
      <w:r w:rsidR="004D7A02" w:rsidRPr="00BB5E0F">
        <w:rPr>
          <w:color w:val="auto"/>
        </w:rPr>
        <w:t>.1.2 Brandveiligheid</w:t>
      </w:r>
      <w:bookmarkEnd w:id="31"/>
      <w:bookmarkEnd w:id="32"/>
    </w:p>
    <w:p w14:paraId="779361BE" w14:textId="77777777" w:rsidR="004D7A02" w:rsidRPr="00BB5E0F" w:rsidRDefault="004D7A02" w:rsidP="004D7A02"/>
    <w:p w14:paraId="6C19B6D3" w14:textId="77777777" w:rsidR="004D7A02" w:rsidRPr="00BB5E0F" w:rsidRDefault="004D7A02" w:rsidP="004D7A02">
      <w:pPr>
        <w:rPr>
          <w:i/>
        </w:rPr>
      </w:pPr>
      <w:r w:rsidRPr="00BB5E0F">
        <w:rPr>
          <w:i/>
        </w:rPr>
        <w:t xml:space="preserve">Controle brand- en ontruimingsinstallatie en ontruimingsplannen </w:t>
      </w:r>
      <w:r w:rsidRPr="00BB5E0F">
        <w:rPr>
          <w:i/>
        </w:rPr>
        <w:br/>
      </w:r>
      <w:r w:rsidRPr="00BB5E0F">
        <w:t xml:space="preserve">De brand en ontruimingsinstallatie wordt jaarlijks gecontroleerd door de firma die deze installatie geplaatst heeft. Daarnaast vinden er regelmatig ontruimingsoefeningen plaats. In elke school is een ontruimingsplan beschikbaar en er is een uniform systeem van ontruimingsplattegronden opgesteld en geplaatst. Bij verbouwingen, uitbreidingen worden deze plattegronden aangepast. </w:t>
      </w:r>
    </w:p>
    <w:p w14:paraId="31879FC9" w14:textId="77777777" w:rsidR="004D7A02" w:rsidRPr="00BB5E0F" w:rsidRDefault="004D7A02" w:rsidP="004D7A02"/>
    <w:p w14:paraId="3B09A17C" w14:textId="77777777" w:rsidR="004D7A02" w:rsidRPr="00BB5E0F" w:rsidRDefault="004D7A02" w:rsidP="004D7A02">
      <w:pPr>
        <w:rPr>
          <w:i/>
        </w:rPr>
      </w:pPr>
      <w:r w:rsidRPr="00BB5E0F">
        <w:rPr>
          <w:i/>
        </w:rPr>
        <w:t>Controle brandblusmiddelen</w:t>
      </w:r>
      <w:r w:rsidRPr="00BB5E0F">
        <w:rPr>
          <w:i/>
        </w:rPr>
        <w:br/>
      </w:r>
      <w:r w:rsidRPr="00BB5E0F">
        <w:t>Jaarlijks vindt er controle plaats van de brandblusmiddelen.</w:t>
      </w:r>
    </w:p>
    <w:p w14:paraId="7B84E61D" w14:textId="77777777" w:rsidR="004D7A02" w:rsidRPr="00BB5E0F" w:rsidRDefault="004D7A02" w:rsidP="004D7A02"/>
    <w:p w14:paraId="347CDF19" w14:textId="77777777" w:rsidR="004D7A02" w:rsidRPr="00BB5E0F" w:rsidRDefault="004D7A02" w:rsidP="004D7A02"/>
    <w:p w14:paraId="35877F99" w14:textId="444EED62" w:rsidR="004D7A02" w:rsidRPr="00BB5E0F" w:rsidRDefault="00E7177E" w:rsidP="004D7A02">
      <w:pPr>
        <w:pStyle w:val="Kop3"/>
        <w:rPr>
          <w:color w:val="auto"/>
        </w:rPr>
      </w:pPr>
      <w:bookmarkStart w:id="33" w:name="_Toc412043399"/>
      <w:bookmarkStart w:id="34" w:name="_Toc230777367"/>
      <w:r w:rsidRPr="00BB5E0F">
        <w:rPr>
          <w:color w:val="auto"/>
        </w:rPr>
        <w:t>5</w:t>
      </w:r>
      <w:r w:rsidR="004D7A02" w:rsidRPr="00BB5E0F">
        <w:rPr>
          <w:color w:val="auto"/>
        </w:rPr>
        <w:t>.1.3 Veiligheid speeltoestellen en inventaris</w:t>
      </w:r>
      <w:bookmarkEnd w:id="33"/>
      <w:bookmarkEnd w:id="34"/>
    </w:p>
    <w:p w14:paraId="2A36EF4B" w14:textId="77777777" w:rsidR="004D7A02" w:rsidRPr="00BB5E0F" w:rsidRDefault="004D7A02" w:rsidP="004D7A02"/>
    <w:p w14:paraId="1886DA81" w14:textId="073F68CD" w:rsidR="004D7A02" w:rsidRPr="00BB5E0F" w:rsidRDefault="0A96F8AF" w:rsidP="516D9ED5">
      <w:pPr>
        <w:rPr>
          <w:i/>
          <w:iCs/>
        </w:rPr>
      </w:pPr>
      <w:r w:rsidRPr="00BB5E0F">
        <w:rPr>
          <w:i/>
          <w:iCs/>
        </w:rPr>
        <w:t>Veiligheid speeltoestellen</w:t>
      </w:r>
      <w:r w:rsidRPr="00BB5E0F">
        <w:br/>
        <w:t xml:space="preserve">De speeltoestellen op het </w:t>
      </w:r>
      <w:r w:rsidR="20BA22FE" w:rsidRPr="00BB5E0F">
        <w:t xml:space="preserve">(openbare) </w:t>
      </w:r>
      <w:r w:rsidRPr="00BB5E0F">
        <w:t xml:space="preserve">schoolplein worden </w:t>
      </w:r>
      <w:r w:rsidR="660E8D3F" w:rsidRPr="00BB5E0F">
        <w:t>jaarlijks</w:t>
      </w:r>
      <w:r w:rsidRPr="00BB5E0F">
        <w:t xml:space="preserve"> gecontroleerd</w:t>
      </w:r>
      <w:r w:rsidR="1DE452D6" w:rsidRPr="00BB5E0F">
        <w:t xml:space="preserve">. </w:t>
      </w:r>
      <w:r w:rsidRPr="00BB5E0F">
        <w:t>Van deze controle komt een rapport met daarin verplichte aanpassingen en aanbevelingen. Deze aanpassingen of aanbevelingen worden onder verantwoordelijkheid van de directeur op schoolniveau uitgevoerd. Op de school ligt een logboek van alle toestellen die op het schoolplein staan.</w:t>
      </w:r>
      <w:r w:rsidR="6E5FABD4" w:rsidRPr="00BB5E0F">
        <w:t xml:space="preserve"> </w:t>
      </w:r>
    </w:p>
    <w:p w14:paraId="08793A91" w14:textId="77777777" w:rsidR="004D7A02" w:rsidRPr="00BB5E0F" w:rsidRDefault="004D7A02" w:rsidP="004D7A02"/>
    <w:p w14:paraId="2DC88CE4" w14:textId="5F30E05C" w:rsidR="004D7A02" w:rsidRPr="00BB5E0F" w:rsidRDefault="004D7A02" w:rsidP="109D21F1">
      <w:pPr>
        <w:rPr>
          <w:i/>
          <w:iCs/>
        </w:rPr>
      </w:pPr>
      <w:r w:rsidRPr="00BB5E0F">
        <w:rPr>
          <w:i/>
          <w:iCs/>
        </w:rPr>
        <w:t>Veiligheid controle speelmateriaal speellokalen</w:t>
      </w:r>
      <w:r w:rsidRPr="00BB5E0F">
        <w:br/>
        <w:t xml:space="preserve">De speelmaterialen in de speellokalen worden </w:t>
      </w:r>
      <w:r w:rsidR="00557FE2" w:rsidRPr="00BB5E0F">
        <w:t>jaarlijks</w:t>
      </w:r>
      <w:r w:rsidRPr="00BB5E0F">
        <w:t xml:space="preserve"> gecontroleerd. De bij de controle gebleken gebreken worden verholpen. Wanneer bepaalde toestellen moeten worden vervangen worden deze vervangingen uitgevoerd.</w:t>
      </w:r>
      <w:r w:rsidR="005A7EB0" w:rsidRPr="00BB5E0F">
        <w:br/>
      </w:r>
    </w:p>
    <w:p w14:paraId="69B947E8" w14:textId="214D3B38" w:rsidR="004D7A02" w:rsidRPr="00BB5E0F" w:rsidRDefault="00E7177E" w:rsidP="004D7A02">
      <w:pPr>
        <w:pStyle w:val="Kop2"/>
        <w:spacing w:before="0" w:after="0"/>
        <w:rPr>
          <w:color w:val="auto"/>
        </w:rPr>
      </w:pPr>
      <w:bookmarkStart w:id="35" w:name="_Toc412043400"/>
      <w:bookmarkStart w:id="36" w:name="_Toc230777368"/>
      <w:r w:rsidRPr="00BB5E0F">
        <w:rPr>
          <w:color w:val="auto"/>
        </w:rPr>
        <w:t>5</w:t>
      </w:r>
      <w:r w:rsidR="004D7A02" w:rsidRPr="00BB5E0F">
        <w:rPr>
          <w:color w:val="auto"/>
        </w:rPr>
        <w:t>.</w:t>
      </w:r>
      <w:r w:rsidR="008710C1" w:rsidRPr="00BB5E0F">
        <w:rPr>
          <w:color w:val="auto"/>
        </w:rPr>
        <w:t>2</w:t>
      </w:r>
      <w:r w:rsidR="004D7A02" w:rsidRPr="00BB5E0F">
        <w:rPr>
          <w:color w:val="auto"/>
        </w:rPr>
        <w:t xml:space="preserve"> Ontruimingsplan</w:t>
      </w:r>
      <w:bookmarkEnd w:id="35"/>
      <w:bookmarkEnd w:id="36"/>
    </w:p>
    <w:p w14:paraId="040876D7" w14:textId="77777777" w:rsidR="004D7A02" w:rsidRPr="00BB5E0F" w:rsidRDefault="004D7A02" w:rsidP="004D7A02">
      <w:r w:rsidRPr="00BB5E0F">
        <w:t xml:space="preserve">Iedere school beschikt over een ontruimingsplan. Dit plan wordt na elke ontruimingsoefening geëvalueerd en eventueel aangepast. In het ontruimingsplan staat beschreven hoe de school in geval van calamiteit ontruimd wordt en wat de rol van de </w:t>
      </w:r>
      <w:proofErr w:type="spellStart"/>
      <w:r w:rsidRPr="00BB5E0F">
        <w:t>BHV‘ers</w:t>
      </w:r>
      <w:proofErr w:type="spellEnd"/>
      <w:r w:rsidRPr="00BB5E0F">
        <w:t xml:space="preserve"> en eventueel overig personeel is.</w:t>
      </w:r>
    </w:p>
    <w:p w14:paraId="53C3BB45" w14:textId="77777777" w:rsidR="004D7A02" w:rsidRPr="00BB5E0F" w:rsidRDefault="004D7A02" w:rsidP="004D7A02">
      <w:pPr>
        <w:pStyle w:val="Kop2"/>
        <w:spacing w:before="0" w:after="0"/>
        <w:rPr>
          <w:color w:val="auto"/>
        </w:rPr>
      </w:pPr>
      <w:bookmarkStart w:id="37" w:name="_Toc412043401"/>
      <w:bookmarkStart w:id="38" w:name="_Toc412043403"/>
      <w:bookmarkEnd w:id="37"/>
    </w:p>
    <w:p w14:paraId="16F42381" w14:textId="47CFFA25" w:rsidR="004D7A02" w:rsidRPr="00BB5E0F" w:rsidRDefault="00E7177E" w:rsidP="004D7A02">
      <w:pPr>
        <w:pStyle w:val="Kop2"/>
        <w:spacing w:before="0" w:after="0"/>
        <w:rPr>
          <w:color w:val="auto"/>
        </w:rPr>
      </w:pPr>
      <w:bookmarkStart w:id="39" w:name="_Toc230777369"/>
      <w:r w:rsidRPr="00BB5E0F">
        <w:rPr>
          <w:color w:val="auto"/>
        </w:rPr>
        <w:t>5</w:t>
      </w:r>
      <w:r w:rsidR="004D7A02" w:rsidRPr="00BB5E0F">
        <w:rPr>
          <w:color w:val="auto"/>
        </w:rPr>
        <w:t>.</w:t>
      </w:r>
      <w:r w:rsidR="008710C1" w:rsidRPr="00BB5E0F">
        <w:rPr>
          <w:color w:val="auto"/>
        </w:rPr>
        <w:t>3</w:t>
      </w:r>
      <w:r w:rsidR="004D7A02" w:rsidRPr="00BB5E0F">
        <w:rPr>
          <w:color w:val="auto"/>
        </w:rPr>
        <w:t xml:space="preserve"> </w:t>
      </w:r>
      <w:bookmarkEnd w:id="38"/>
      <w:r w:rsidR="004D7A02" w:rsidRPr="00BB5E0F">
        <w:rPr>
          <w:color w:val="auto"/>
        </w:rPr>
        <w:t>BHV</w:t>
      </w:r>
      <w:bookmarkEnd w:id="39"/>
    </w:p>
    <w:p w14:paraId="2F02D2BF" w14:textId="77777777" w:rsidR="004D7A02" w:rsidRPr="00BB5E0F" w:rsidRDefault="004D7A02" w:rsidP="004D7A02">
      <w:r w:rsidRPr="00BB5E0F">
        <w:t xml:space="preserve">Iedere school beschikt over opgeleide </w:t>
      </w:r>
      <w:proofErr w:type="spellStart"/>
      <w:r w:rsidRPr="00BB5E0F">
        <w:t>BHV’ers</w:t>
      </w:r>
      <w:proofErr w:type="spellEnd"/>
      <w:r w:rsidRPr="00BB5E0F">
        <w:t xml:space="preserve">. De </w:t>
      </w:r>
      <w:proofErr w:type="spellStart"/>
      <w:r w:rsidRPr="00BB5E0F">
        <w:t>BHV’ers</w:t>
      </w:r>
      <w:proofErr w:type="spellEnd"/>
      <w:r w:rsidRPr="00BB5E0F">
        <w:t xml:space="preserve"> zijn verantwoordelijk voor de coördinatie bij calamiteiten. Tevens verzorgen zij het interne ontruimingsplan en sturen zij de ontruimingsoefening aan. Zij volgen jaarlijks de verplicht nascholing. Er zijn twee bijeenkomsten per jaar: in het voorjaar EHBO en AED, in het najaar, brand en ontruiming.</w:t>
      </w:r>
    </w:p>
    <w:p w14:paraId="1A5BBCC9" w14:textId="77777777" w:rsidR="004D7A02" w:rsidRPr="00BB5E0F" w:rsidRDefault="004D7A02" w:rsidP="004D7A02">
      <w:pPr>
        <w:pStyle w:val="Kop2"/>
        <w:spacing w:before="0" w:after="0"/>
        <w:rPr>
          <w:color w:val="auto"/>
        </w:rPr>
      </w:pPr>
      <w:bookmarkStart w:id="40" w:name="_Toc412043404"/>
    </w:p>
    <w:p w14:paraId="05A114D2" w14:textId="1D90AEA0" w:rsidR="004D7A02" w:rsidRPr="00BB5E0F" w:rsidRDefault="008710C1" w:rsidP="004D7A02">
      <w:pPr>
        <w:pStyle w:val="Kop1"/>
        <w:rPr>
          <w:color w:val="auto"/>
        </w:rPr>
      </w:pPr>
      <w:bookmarkStart w:id="41" w:name="_Toc412043390"/>
      <w:bookmarkStart w:id="42" w:name="_Toc230777370"/>
      <w:bookmarkEnd w:id="40"/>
      <w:r w:rsidRPr="00BB5E0F">
        <w:rPr>
          <w:color w:val="auto"/>
        </w:rPr>
        <w:t>6</w:t>
      </w:r>
      <w:r w:rsidR="004D7A02" w:rsidRPr="00BB5E0F">
        <w:rPr>
          <w:color w:val="auto"/>
        </w:rPr>
        <w:t xml:space="preserve">. </w:t>
      </w:r>
      <w:bookmarkEnd w:id="41"/>
      <w:r w:rsidR="004D7A02" w:rsidRPr="00BB5E0F">
        <w:rPr>
          <w:color w:val="auto"/>
        </w:rPr>
        <w:t>Wat als er iets misgaat?</w:t>
      </w:r>
      <w:bookmarkEnd w:id="42"/>
    </w:p>
    <w:p w14:paraId="4B02AD51" w14:textId="77777777" w:rsidR="004D7A02" w:rsidRPr="00BB5E0F" w:rsidRDefault="004D7A02" w:rsidP="004D7A02">
      <w:r w:rsidRPr="00BB5E0F">
        <w:t>Als het ondanks alle inspanningen toch misgaat op school is het goed om terug te kunnen vallen op met elkaar overeengekomen gedragslijnen, werkwijzen, protocollen. Dit zijn de volgende:</w:t>
      </w:r>
    </w:p>
    <w:p w14:paraId="40BFCFBF" w14:textId="77777777" w:rsidR="004D7A02" w:rsidRPr="00BB5E0F" w:rsidRDefault="004D7A02" w:rsidP="004D7A02"/>
    <w:p w14:paraId="1991ABA1" w14:textId="4688EAB3" w:rsidR="004D7A02" w:rsidRPr="00BB5E0F" w:rsidRDefault="008710C1" w:rsidP="008710C1">
      <w:pPr>
        <w:pStyle w:val="Kop2"/>
        <w:rPr>
          <w:color w:val="auto"/>
        </w:rPr>
      </w:pPr>
      <w:bookmarkStart w:id="43" w:name="_Toc230777371"/>
      <w:bookmarkStart w:id="44" w:name="_Toc412043393"/>
      <w:bookmarkStart w:id="45" w:name="_Toc412043392"/>
      <w:r w:rsidRPr="00BB5E0F">
        <w:rPr>
          <w:color w:val="auto"/>
        </w:rPr>
        <w:t>6</w:t>
      </w:r>
      <w:r w:rsidR="004D7A02" w:rsidRPr="00BB5E0F">
        <w:rPr>
          <w:color w:val="auto"/>
        </w:rPr>
        <w:t>.1 Registratie grensoverschrijdend gedrag</w:t>
      </w:r>
      <w:bookmarkEnd w:id="43"/>
    </w:p>
    <w:p w14:paraId="35FE671D" w14:textId="5F4E7A2F" w:rsidR="004D7A02" w:rsidRPr="00BB5E0F" w:rsidRDefault="004D7A02" w:rsidP="004D7A02">
      <w:pPr>
        <w:rPr>
          <w:b/>
          <w:bCs/>
          <w:iCs/>
        </w:rPr>
      </w:pPr>
      <w:r w:rsidRPr="00BB5E0F">
        <w:t>Waar mensen werken, gaat er ook wel eens iets mis op school en in de groepen:</w:t>
      </w:r>
      <w:r w:rsidRPr="00BB5E0F">
        <w:br/>
      </w:r>
      <w:r w:rsidRPr="00BB5E0F">
        <w:rPr>
          <w:bCs/>
          <w:iCs/>
        </w:rPr>
        <w:t xml:space="preserve">Allerlei zaken die mis kunnen gaan worden gemeld bij </w:t>
      </w:r>
      <w:r w:rsidR="003013BF" w:rsidRPr="00BB5E0F">
        <w:rPr>
          <w:bCs/>
          <w:iCs/>
        </w:rPr>
        <w:t>de Interne</w:t>
      </w:r>
      <w:r w:rsidR="00D653F1" w:rsidRPr="00BB5E0F">
        <w:rPr>
          <w:bCs/>
          <w:iCs/>
        </w:rPr>
        <w:t xml:space="preserve"> Vertrouwens Persoon</w:t>
      </w:r>
      <w:r w:rsidR="000F7B5F" w:rsidRPr="00BB5E0F">
        <w:rPr>
          <w:bCs/>
          <w:iCs/>
        </w:rPr>
        <w:t xml:space="preserve"> (</w:t>
      </w:r>
      <w:r w:rsidR="00D653F1" w:rsidRPr="00BB5E0F">
        <w:rPr>
          <w:bCs/>
          <w:iCs/>
        </w:rPr>
        <w:t>IVP</w:t>
      </w:r>
      <w:r w:rsidR="000F7B5F" w:rsidRPr="00BB5E0F">
        <w:rPr>
          <w:bCs/>
          <w:iCs/>
        </w:rPr>
        <w:t>)</w:t>
      </w:r>
      <w:r w:rsidRPr="00BB5E0F">
        <w:rPr>
          <w:bCs/>
          <w:iCs/>
        </w:rPr>
        <w:t xml:space="preserve"> of bij de directie. </w:t>
      </w:r>
      <w:r w:rsidR="0004703F" w:rsidRPr="00BB5E0F">
        <w:rPr>
          <w:bCs/>
          <w:iCs/>
        </w:rPr>
        <w:t xml:space="preserve">Naast een </w:t>
      </w:r>
      <w:r w:rsidR="00D653F1" w:rsidRPr="00BB5E0F">
        <w:rPr>
          <w:bCs/>
          <w:iCs/>
        </w:rPr>
        <w:t>IVP</w:t>
      </w:r>
      <w:r w:rsidR="0004703F" w:rsidRPr="00BB5E0F">
        <w:rPr>
          <w:bCs/>
          <w:iCs/>
        </w:rPr>
        <w:t xml:space="preserve"> is er op iedere school een coördinator anti-pestbeleid. </w:t>
      </w:r>
      <w:r w:rsidR="00740D4A" w:rsidRPr="00BB5E0F">
        <w:rPr>
          <w:bCs/>
          <w:iCs/>
        </w:rPr>
        <w:t xml:space="preserve">Dit kan ook dezelfde persoon zijn. </w:t>
      </w:r>
      <w:r w:rsidR="0004703F" w:rsidRPr="00BB5E0F">
        <w:rPr>
          <w:bCs/>
          <w:iCs/>
        </w:rPr>
        <w:t xml:space="preserve">Deze personen staan in nauw contact met de directie, om zo samen beleid te maken en uit te voeren dat bijdraagt aan een veilige schoolomgeving. </w:t>
      </w:r>
      <w:r w:rsidR="0004703F" w:rsidRPr="00BB5E0F">
        <w:rPr>
          <w:bCs/>
          <w:iCs/>
        </w:rPr>
        <w:br/>
      </w:r>
      <w:r w:rsidRPr="00BB5E0F">
        <w:rPr>
          <w:bCs/>
          <w:iCs/>
        </w:rPr>
        <w:t xml:space="preserve">Binnen de school </w:t>
      </w:r>
      <w:r w:rsidR="003E0EA6" w:rsidRPr="00BB5E0F">
        <w:rPr>
          <w:bCs/>
          <w:iCs/>
        </w:rPr>
        <w:t>is dit onderdeel van</w:t>
      </w:r>
      <w:r w:rsidRPr="00BB5E0F">
        <w:rPr>
          <w:bCs/>
          <w:iCs/>
        </w:rPr>
        <w:t xml:space="preserve"> de kwaliteitscyclus </w:t>
      </w:r>
      <w:r w:rsidR="003E0EA6" w:rsidRPr="00BB5E0F">
        <w:rPr>
          <w:bCs/>
          <w:iCs/>
        </w:rPr>
        <w:t xml:space="preserve">waarin het veiligheidsplan op schoolniveau wordt geëvalueerd </w:t>
      </w:r>
      <w:r w:rsidR="004D54DC" w:rsidRPr="00BB5E0F">
        <w:rPr>
          <w:bCs/>
          <w:iCs/>
        </w:rPr>
        <w:t xml:space="preserve">met daarin aandacht voor de uitvoering van het beleid, </w:t>
      </w:r>
      <w:r w:rsidR="00301AFE" w:rsidRPr="00BB5E0F">
        <w:rPr>
          <w:bCs/>
          <w:iCs/>
        </w:rPr>
        <w:t xml:space="preserve">analyse op basis van </w:t>
      </w:r>
      <w:r w:rsidR="00137786" w:rsidRPr="00BB5E0F">
        <w:rPr>
          <w:bCs/>
          <w:iCs/>
        </w:rPr>
        <w:t xml:space="preserve">gegevens en </w:t>
      </w:r>
      <w:r w:rsidR="007766B4" w:rsidRPr="00BB5E0F">
        <w:rPr>
          <w:bCs/>
          <w:iCs/>
        </w:rPr>
        <w:t xml:space="preserve">indien nodig bijstelling van plannen. Tijdens </w:t>
      </w:r>
      <w:r w:rsidRPr="00BB5E0F">
        <w:rPr>
          <w:bCs/>
          <w:iCs/>
        </w:rPr>
        <w:t xml:space="preserve">de schoolbespreking </w:t>
      </w:r>
      <w:r w:rsidR="007766B4" w:rsidRPr="00BB5E0F">
        <w:rPr>
          <w:bCs/>
          <w:iCs/>
        </w:rPr>
        <w:t>wordt dit besproken met het CvB.</w:t>
      </w:r>
    </w:p>
    <w:p w14:paraId="09ECE774" w14:textId="77777777" w:rsidR="004D7A02" w:rsidRPr="00BB5E0F" w:rsidRDefault="004D7A02" w:rsidP="004D7A02"/>
    <w:p w14:paraId="6077F8D2" w14:textId="56BBD2A8" w:rsidR="004D7A02" w:rsidRPr="00BB5E0F" w:rsidRDefault="008710C1" w:rsidP="008710C1">
      <w:pPr>
        <w:pStyle w:val="Kop2"/>
        <w:rPr>
          <w:color w:val="auto"/>
        </w:rPr>
      </w:pPr>
      <w:bookmarkStart w:id="46" w:name="_Toc230777372"/>
      <w:r w:rsidRPr="00BB5E0F">
        <w:rPr>
          <w:color w:val="auto"/>
        </w:rPr>
        <w:t>6</w:t>
      </w:r>
      <w:r w:rsidR="004D7A02" w:rsidRPr="00BB5E0F">
        <w:rPr>
          <w:color w:val="auto"/>
        </w:rPr>
        <w:t xml:space="preserve">.2 </w:t>
      </w:r>
      <w:bookmarkEnd w:id="44"/>
      <w:r w:rsidR="004D7A02" w:rsidRPr="00BB5E0F">
        <w:rPr>
          <w:color w:val="auto"/>
        </w:rPr>
        <w:t>Registratie (</w:t>
      </w:r>
      <w:proofErr w:type="spellStart"/>
      <w:r w:rsidR="004D7A02" w:rsidRPr="00BB5E0F">
        <w:rPr>
          <w:color w:val="auto"/>
        </w:rPr>
        <w:t>arbeids</w:t>
      </w:r>
      <w:proofErr w:type="spellEnd"/>
      <w:r w:rsidR="004D7A02" w:rsidRPr="00BB5E0F">
        <w:rPr>
          <w:color w:val="auto"/>
        </w:rPr>
        <w:t>)ongevallen en ongevallenverzekering</w:t>
      </w:r>
      <w:bookmarkEnd w:id="46"/>
    </w:p>
    <w:p w14:paraId="7487E3EF" w14:textId="5EE48C0A" w:rsidR="004D7A02" w:rsidRPr="00BB5E0F" w:rsidRDefault="004D7A02" w:rsidP="004D7A02">
      <w:r w:rsidRPr="00BB5E0F">
        <w:t>Scholen zijn op basis van de Arbeidsomstandighedenwet (Arbo) wettelijk verplicht zich tegen aansprakelijkheid te verzekeren. Deze verzekering regelt de aansprakelijkheid van leerkrachten, overig personeel, bestuur, ouders en vrijwilligers voor schade aan derden. Voorwaarde is dat er voldoende en adequaat toezicht is tijdens de activiteit. De verantwoordelijkheid van de school strekt zich uit over alle schoolactiviteiten. Naast de activiteiten binnen het reguliere lesprogramma zijn dit dus ook de schoolreisjes, meerdaagse uitstapjes en dergelijke.</w:t>
      </w:r>
      <w:r w:rsidR="001E3933" w:rsidRPr="00BB5E0F">
        <w:t xml:space="preserve"> </w:t>
      </w:r>
      <w:r w:rsidRPr="00BB5E0F">
        <w:t>De school is alleen aansprakelijk als een ongeval het gevolg is van onrechtmatig handelen (of nalatigheid) van de school of van iemand die namens de school optreedt.</w:t>
      </w:r>
      <w:r w:rsidR="001E3933" w:rsidRPr="00BB5E0F">
        <w:t xml:space="preserve"> </w:t>
      </w:r>
      <w:r w:rsidRPr="00BB5E0F">
        <w:t>Ongevallen met leerlingen worden per school vastgelegd</w:t>
      </w:r>
      <w:r w:rsidR="005E50EC" w:rsidRPr="00BB5E0F">
        <w:t xml:space="preserve"> </w:t>
      </w:r>
      <w:r w:rsidR="00F6144A" w:rsidRPr="00BB5E0F">
        <w:t xml:space="preserve">middels incidentregistratie in </w:t>
      </w:r>
      <w:proofErr w:type="spellStart"/>
      <w:r w:rsidR="00F6144A" w:rsidRPr="00BB5E0F">
        <w:t>Parnassys</w:t>
      </w:r>
      <w:proofErr w:type="spellEnd"/>
      <w:r w:rsidR="5CDC5D29" w:rsidRPr="00BB5E0F">
        <w:t>.</w:t>
      </w:r>
      <w:r w:rsidR="00F6144A" w:rsidRPr="00BB5E0F">
        <w:t xml:space="preserve"> </w:t>
      </w:r>
      <w:r w:rsidRPr="00BB5E0F">
        <w:t xml:space="preserve">Voor arbeidsongevallen van medewerkers volgt </w:t>
      </w:r>
      <w:r w:rsidR="002B7B49" w:rsidRPr="00BB5E0F">
        <w:t>Konot</w:t>
      </w:r>
      <w:r w:rsidRPr="00BB5E0F">
        <w:t xml:space="preserve"> de Arbowetgeving. Volgens de Arbowet is een arbeidsongeval een gebeurtenis op het werk of in werktijd die onmiddellijk leidt tot schade aan de gezondheid.</w:t>
      </w:r>
      <w:r w:rsidR="001E3933" w:rsidRPr="00BB5E0F">
        <w:t xml:space="preserve"> </w:t>
      </w:r>
      <w:r w:rsidRPr="00BB5E0F">
        <w:t>Ernstige arbeidsongevallen moeten volgens de Arbowet direct aan de</w:t>
      </w:r>
      <w:r w:rsidR="00F30FAF" w:rsidRPr="00BB5E0F">
        <w:t xml:space="preserve"> inspectie g</w:t>
      </w:r>
      <w:r w:rsidRPr="00BB5E0F">
        <w:t xml:space="preserve">emeld worden. </w:t>
      </w:r>
      <w:r w:rsidR="00F30FAF" w:rsidRPr="00BB5E0F">
        <w:t xml:space="preserve">( </w:t>
      </w:r>
      <w:hyperlink r:id="rId17">
        <w:r w:rsidR="00F30FAF" w:rsidRPr="00BB5E0F">
          <w:rPr>
            <w:rStyle w:val="Hyperlink"/>
            <w:color w:val="auto"/>
          </w:rPr>
          <w:t>Arbeidsongeval melden | Melden | Nederlandse Arbeidsinspectie</w:t>
        </w:r>
      </w:hyperlink>
      <w:r w:rsidR="00F30FAF" w:rsidRPr="00BB5E0F">
        <w:t xml:space="preserve"> )</w:t>
      </w:r>
      <w:r w:rsidRPr="00BB5E0F">
        <w:t>De Inspectie SZW registreert alle belangrijke informatie en bepaalt op basis daarvan of er een ongevallenonderzoek plaatsvindt. Men spreekt over een ernstig ongeval als het slachtoffer opgenomen wordt in het ziekenhuis, wanneer er sprake is van blijvend letsel of als het slachtoffer overleden is aan de gevolgen.</w:t>
      </w:r>
      <w:r w:rsidR="00ED5C54" w:rsidRPr="00BB5E0F">
        <w:t xml:space="preserve"> </w:t>
      </w:r>
      <w:r w:rsidR="002B7B49" w:rsidRPr="00BB5E0F">
        <w:t>Konot</w:t>
      </w:r>
      <w:r w:rsidRPr="00BB5E0F">
        <w:t xml:space="preserve"> meldt bij haar verzekeraar het ongeval en laat beoordelen of er schade te verhalen is.</w:t>
      </w:r>
    </w:p>
    <w:p w14:paraId="668E6384" w14:textId="77777777" w:rsidR="004D7A02" w:rsidRPr="00BB5E0F" w:rsidRDefault="004D7A02" w:rsidP="004D7A02">
      <w:r w:rsidRPr="00BB5E0F">
        <w:lastRenderedPageBreak/>
        <w:t xml:space="preserve">In een geval van een ongeval en/of aansprakelijkstelling zijn er hiervoor op stichtingsniveau verzekeringen afgesloten. </w:t>
      </w:r>
    </w:p>
    <w:p w14:paraId="7F8CA9F2" w14:textId="77777777" w:rsidR="004D7A02" w:rsidRPr="00BB5E0F" w:rsidRDefault="004D7A02" w:rsidP="004D7A02">
      <w:pPr>
        <w:ind w:left="720"/>
      </w:pPr>
    </w:p>
    <w:p w14:paraId="5260B7CD" w14:textId="3FF0A6D9" w:rsidR="004D7A02" w:rsidRPr="00BB5E0F" w:rsidRDefault="008710C1" w:rsidP="008710C1">
      <w:pPr>
        <w:pStyle w:val="Kop2"/>
        <w:rPr>
          <w:color w:val="auto"/>
        </w:rPr>
      </w:pPr>
      <w:bookmarkStart w:id="47" w:name="_Toc230777373"/>
      <w:r w:rsidRPr="00BB5E0F">
        <w:rPr>
          <w:color w:val="auto"/>
        </w:rPr>
        <w:t>6</w:t>
      </w:r>
      <w:r w:rsidR="004D7A02" w:rsidRPr="00BB5E0F">
        <w:rPr>
          <w:color w:val="auto"/>
        </w:rPr>
        <w:t xml:space="preserve">.3 </w:t>
      </w:r>
      <w:r w:rsidR="004B622E" w:rsidRPr="00BB5E0F">
        <w:rPr>
          <w:color w:val="auto"/>
        </w:rPr>
        <w:t>Registratie Schoolaanwezighe</w:t>
      </w:r>
      <w:bookmarkEnd w:id="45"/>
      <w:r w:rsidR="004B622E" w:rsidRPr="00BB5E0F">
        <w:rPr>
          <w:color w:val="auto"/>
        </w:rPr>
        <w:t>id</w:t>
      </w:r>
      <w:bookmarkEnd w:id="47"/>
    </w:p>
    <w:p w14:paraId="63781C4C" w14:textId="4C1CA0A3" w:rsidR="004D7A02" w:rsidRPr="00BB5E0F" w:rsidRDefault="004D7A02" w:rsidP="004D7A02">
      <w:r w:rsidRPr="00BB5E0F">
        <w:t>We hanteren de wettelijke richtlijnen voor geoorloofd schoolverzuim, zoals beschreven in de leerplichtwet</w:t>
      </w:r>
      <w:r w:rsidR="005D51CA" w:rsidRPr="00BB5E0F">
        <w:t>. Verder</w:t>
      </w:r>
      <w:r w:rsidR="00B26450" w:rsidRPr="00BB5E0F">
        <w:t xml:space="preserve"> </w:t>
      </w:r>
      <w:r w:rsidR="005D51CA" w:rsidRPr="00BB5E0F">
        <w:t xml:space="preserve">volgen we de regionale kaart schoolaanwezigheid. </w:t>
      </w:r>
      <w:r w:rsidR="004B622E" w:rsidRPr="00BB5E0F">
        <w:t>Schoolaanwezigheid</w:t>
      </w:r>
      <w:r w:rsidRPr="00BB5E0F">
        <w:t xml:space="preserve"> wordt in het </w:t>
      </w:r>
      <w:proofErr w:type="spellStart"/>
      <w:r w:rsidRPr="00BB5E0F">
        <w:t>leerlingadministratie</w:t>
      </w:r>
      <w:proofErr w:type="spellEnd"/>
      <w:r w:rsidRPr="00BB5E0F">
        <w:t xml:space="preserve"> en –volgsysteem </w:t>
      </w:r>
      <w:proofErr w:type="spellStart"/>
      <w:r w:rsidRPr="00BB5E0F">
        <w:t>Parnassys</w:t>
      </w:r>
      <w:proofErr w:type="spellEnd"/>
      <w:r w:rsidRPr="00BB5E0F">
        <w:t xml:space="preserve"> geregistreerd. Bij problemen rondom </w:t>
      </w:r>
      <w:r w:rsidR="004B622E" w:rsidRPr="00BB5E0F">
        <w:t>schoolaanwezigheid</w:t>
      </w:r>
      <w:r w:rsidRPr="00BB5E0F">
        <w:t xml:space="preserve"> en/of (herhaaldelijk) ongeoorloofd verlof wordt contact opgenomen met de gemeentelijke leerplichtambtenaar</w:t>
      </w:r>
      <w:r w:rsidR="00B66C0D" w:rsidRPr="00BB5E0F">
        <w:t xml:space="preserve"> en </w:t>
      </w:r>
      <w:r w:rsidR="00381D3C" w:rsidRPr="00BB5E0F">
        <w:t>jeugdgezondheidszorg</w:t>
      </w:r>
      <w:r w:rsidRPr="00BB5E0F">
        <w:t xml:space="preserve">. </w:t>
      </w:r>
      <w:r w:rsidR="007766B4" w:rsidRPr="00BB5E0F">
        <w:br/>
        <w:t xml:space="preserve">Op dit moment is </w:t>
      </w:r>
      <w:r w:rsidR="00F87783" w:rsidRPr="00BB5E0F">
        <w:t xml:space="preserve">beleid schoolaanwezigheid in ontwikkeling. </w:t>
      </w:r>
      <w:r w:rsidR="00AA4C3B" w:rsidRPr="00BB5E0F">
        <w:br/>
      </w:r>
    </w:p>
    <w:p w14:paraId="2125769F" w14:textId="429793EB" w:rsidR="0052466B" w:rsidRPr="00BB5E0F" w:rsidRDefault="0052466B" w:rsidP="004D7A02"/>
    <w:p w14:paraId="6A3741DC" w14:textId="7154FA4A" w:rsidR="0052466B" w:rsidRPr="00BB5E0F" w:rsidRDefault="008710C1" w:rsidP="008710C1">
      <w:pPr>
        <w:pStyle w:val="Kop2"/>
        <w:rPr>
          <w:color w:val="auto"/>
        </w:rPr>
      </w:pPr>
      <w:bookmarkStart w:id="48" w:name="_Toc412043391"/>
      <w:bookmarkStart w:id="49" w:name="_Toc230777374"/>
      <w:r w:rsidRPr="00BB5E0F">
        <w:rPr>
          <w:color w:val="auto"/>
        </w:rPr>
        <w:t>6</w:t>
      </w:r>
      <w:r w:rsidR="004D7A02" w:rsidRPr="00BB5E0F">
        <w:rPr>
          <w:color w:val="auto"/>
        </w:rPr>
        <w:t>.4 Schorsing en verwijdering</w:t>
      </w:r>
      <w:bookmarkEnd w:id="48"/>
      <w:bookmarkEnd w:id="49"/>
    </w:p>
    <w:p w14:paraId="225A9ED0" w14:textId="7563C7F5" w:rsidR="004D7A02" w:rsidRPr="00BB5E0F" w:rsidRDefault="008710C1" w:rsidP="000376EF">
      <w:pPr>
        <w:pStyle w:val="Kop3"/>
        <w:rPr>
          <w:color w:val="auto"/>
        </w:rPr>
      </w:pPr>
      <w:bookmarkStart w:id="50" w:name="_Toc230777375"/>
      <w:r w:rsidRPr="00BB5E0F">
        <w:rPr>
          <w:color w:val="auto"/>
        </w:rPr>
        <w:t>6</w:t>
      </w:r>
      <w:r w:rsidR="004D7A02" w:rsidRPr="00BB5E0F">
        <w:rPr>
          <w:color w:val="auto"/>
        </w:rPr>
        <w:t>.4.1 Schorsing en verwijdering leerling</w:t>
      </w:r>
      <w:bookmarkEnd w:id="50"/>
    </w:p>
    <w:p w14:paraId="098B4D5C" w14:textId="279F4544" w:rsidR="004D7A02" w:rsidRPr="00BB5E0F" w:rsidRDefault="00AA1E69" w:rsidP="004D7A02">
      <w:pPr>
        <w:rPr>
          <w:u w:val="single"/>
        </w:rPr>
      </w:pPr>
      <w:r w:rsidRPr="00BB5E0F">
        <w:t xml:space="preserve">Een basisschool kan in bepaalde gevallen een leerling schorsen of van school verwijderen. </w:t>
      </w:r>
      <w:r w:rsidRPr="00BB5E0F">
        <w:br/>
        <w:t>Dan heeft de leerling (tijdelijk) geen toegang tot de school. Schorsen en verwijderen zijn uiterste maatregelen die in vrijwel alle gevallen volgen op eerder genomen opvoedkundige (bijv. nablijven, strafwerk) of meer formele ordemaatregelen (bijv. overplaatsing naar parallelgroep, een berisping of waarschuwing). Ook kan er gebruik worden gemaakt van een time-out en</w:t>
      </w:r>
      <w:r w:rsidR="365F47AC" w:rsidRPr="00BB5E0F">
        <w:t>/</w:t>
      </w:r>
      <w:r w:rsidR="00154673" w:rsidRPr="00BB5E0F">
        <w:t>of</w:t>
      </w:r>
      <w:r w:rsidR="00A21F3B" w:rsidRPr="00BB5E0F">
        <w:t xml:space="preserve"> </w:t>
      </w:r>
      <w:r w:rsidR="00154673" w:rsidRPr="00BB5E0F">
        <w:t>e</w:t>
      </w:r>
      <w:r w:rsidRPr="00BB5E0F">
        <w:t>en</w:t>
      </w:r>
      <w:r w:rsidR="00CF48F1" w:rsidRPr="00BB5E0F">
        <w:t xml:space="preserve"> </w:t>
      </w:r>
      <w:r w:rsidRPr="00BB5E0F">
        <w:t>officiël</w:t>
      </w:r>
      <w:r w:rsidR="00CF48F1" w:rsidRPr="00BB5E0F">
        <w:t xml:space="preserve">e </w:t>
      </w:r>
      <w:r w:rsidRPr="00BB5E0F">
        <w:t xml:space="preserve">waarschuwing. </w:t>
      </w:r>
      <w:r w:rsidRPr="00BB5E0F">
        <w:br/>
      </w:r>
      <w:r w:rsidR="004D7A02" w:rsidRPr="00BB5E0F">
        <w:t xml:space="preserve">Het kenmerk van de schorsing is in ieder geval dat de inspanningsverplichting van de school jegens de leerling in stand blijft. Als dit zich voordoet, gebeurt dit in overleg met de ouders, het CvB en de Inspectie. </w:t>
      </w:r>
      <w:r w:rsidRPr="00BB5E0F">
        <w:br/>
      </w:r>
      <w:r w:rsidR="004D7A02" w:rsidRPr="00BB5E0F">
        <w:t>Verwijdering van school kan sporadisch voorkomen. Belangrijk is hierbij de afweging van het belang van het betrokken kind in relatie tot de belangen van de andere kinderen in de groep</w:t>
      </w:r>
      <w:r w:rsidR="0A7BD5BD" w:rsidRPr="00BB5E0F">
        <w:t xml:space="preserve"> en leerkrachten</w:t>
      </w:r>
      <w:r w:rsidR="004D7A02" w:rsidRPr="00BB5E0F">
        <w:t xml:space="preserve">. Bij een dergelijke procedure volgen we de wet en zullen we zorgvuldig overleggen met de ouders, het CvB en de Inspectie. </w:t>
      </w:r>
      <w:r w:rsidRPr="00BB5E0F">
        <w:br/>
      </w:r>
      <w:r w:rsidR="004D7A02" w:rsidRPr="00BB5E0F">
        <w:t>Bij schorsing of verwijdering van een leerling wordt de procedure ‘</w:t>
      </w:r>
      <w:hyperlink r:id="rId18" w:history="1">
        <w:r w:rsidR="004D7A02" w:rsidRPr="00BB5E0F">
          <w:rPr>
            <w:rStyle w:val="Hyperlink"/>
            <w:color w:val="auto"/>
            <w:u w:val="single"/>
          </w:rPr>
          <w:t>Schorsing en verwijdering leerling’ gevolgd.</w:t>
        </w:r>
      </w:hyperlink>
      <w:r w:rsidR="004D7A02" w:rsidRPr="00BB5E0F">
        <w:rPr>
          <w:u w:val="single"/>
        </w:rPr>
        <w:t xml:space="preserve"> </w:t>
      </w:r>
    </w:p>
    <w:p w14:paraId="5C28815D" w14:textId="0C739D36" w:rsidR="00AA1E69" w:rsidRPr="00BB5E0F" w:rsidRDefault="00AA1E69" w:rsidP="004D7A02"/>
    <w:p w14:paraId="662D0790" w14:textId="513088EF" w:rsidR="00A35279" w:rsidRPr="00BB5E0F" w:rsidRDefault="00A35279" w:rsidP="004D7A02"/>
    <w:p w14:paraId="2B240D97" w14:textId="29B6326B" w:rsidR="004D7A02" w:rsidRPr="00BB5E0F" w:rsidRDefault="008710C1" w:rsidP="004D7A02">
      <w:pPr>
        <w:pStyle w:val="Kop3"/>
        <w:rPr>
          <w:color w:val="auto"/>
        </w:rPr>
      </w:pPr>
      <w:bookmarkStart w:id="51" w:name="_Toc230777376"/>
      <w:r w:rsidRPr="00BB5E0F">
        <w:rPr>
          <w:color w:val="auto"/>
        </w:rPr>
        <w:t>6</w:t>
      </w:r>
      <w:r w:rsidR="004D7A02" w:rsidRPr="00BB5E0F">
        <w:rPr>
          <w:color w:val="auto"/>
        </w:rPr>
        <w:t>.4.2 Schorsing als ordemaatregel voor medewerkers</w:t>
      </w:r>
      <w:bookmarkEnd w:id="51"/>
    </w:p>
    <w:p w14:paraId="4776E7B1" w14:textId="5D7E4CF2" w:rsidR="004D7A02" w:rsidRPr="00BB5E0F" w:rsidRDefault="004D7A02" w:rsidP="0079260D">
      <w:r w:rsidRPr="00BB5E0F">
        <w:t xml:space="preserve">Er kunnen zich helaas situaties voordoen waarin het nodig is tot schorsing van een medewerker over te gaan. </w:t>
      </w:r>
      <w:r w:rsidR="00F961AA" w:rsidRPr="00BB5E0F">
        <w:t>Konot</w:t>
      </w:r>
      <w:r w:rsidRPr="00BB5E0F">
        <w:t xml:space="preserve"> volgt in dat geval de afspraken die daarover in de </w:t>
      </w:r>
      <w:hyperlink r:id="rId19" w:history="1">
        <w:r w:rsidR="00EA2245" w:rsidRPr="00BB5E0F">
          <w:rPr>
            <w:rStyle w:val="Hyperlink"/>
            <w:color w:val="auto"/>
            <w:u w:val="single"/>
          </w:rPr>
          <w:t>Cao Primair onderwijs</w:t>
        </w:r>
      </w:hyperlink>
      <w:r w:rsidR="0079260D" w:rsidRPr="00BB5E0F">
        <w:rPr>
          <w:u w:val="single"/>
        </w:rPr>
        <w:t xml:space="preserve"> </w:t>
      </w:r>
      <w:r w:rsidR="0079260D" w:rsidRPr="00BB5E0F">
        <w:t>zijn</w:t>
      </w:r>
      <w:r w:rsidR="00EA2245" w:rsidRPr="00BB5E0F">
        <w:t xml:space="preserve"> gemaakt onder ‘Schorsing als ordemaatregel’ (artikel 3.10). </w:t>
      </w:r>
      <w:r w:rsidRPr="00BB5E0F">
        <w:t xml:space="preserve">Bij de stappen die daarbij worden gezet, worden de belangen van de organisatie en betreffende medewerker zorgvuldig gewogen. Het borgen van de veiligheid van leerlingen en medewerkers staat hierbij voorop. </w:t>
      </w:r>
      <w:r w:rsidRPr="00BB5E0F">
        <w:br/>
      </w:r>
      <w:r w:rsidRPr="00BB5E0F">
        <w:br/>
      </w:r>
    </w:p>
    <w:p w14:paraId="64357D52" w14:textId="77777777" w:rsidR="0079260D" w:rsidRPr="00BB5E0F" w:rsidRDefault="008710C1" w:rsidP="0079260D">
      <w:pPr>
        <w:pStyle w:val="Kop2"/>
        <w:rPr>
          <w:color w:val="auto"/>
        </w:rPr>
      </w:pPr>
      <w:bookmarkStart w:id="52" w:name="_Toc230777377"/>
      <w:r w:rsidRPr="00BB5E0F">
        <w:rPr>
          <w:color w:val="auto"/>
        </w:rPr>
        <w:t>6</w:t>
      </w:r>
      <w:r w:rsidR="004D7A02" w:rsidRPr="00BB5E0F">
        <w:rPr>
          <w:color w:val="auto"/>
        </w:rPr>
        <w:t>.</w:t>
      </w:r>
      <w:r w:rsidR="00716033" w:rsidRPr="00BB5E0F">
        <w:rPr>
          <w:color w:val="auto"/>
        </w:rPr>
        <w:t>5</w:t>
      </w:r>
      <w:r w:rsidR="004D7A02" w:rsidRPr="00BB5E0F">
        <w:rPr>
          <w:color w:val="auto"/>
        </w:rPr>
        <w:t xml:space="preserve"> </w:t>
      </w:r>
      <w:r w:rsidR="00902935" w:rsidRPr="00BB5E0F">
        <w:rPr>
          <w:color w:val="auto"/>
        </w:rPr>
        <w:t>Protocol en g</w:t>
      </w:r>
      <w:r w:rsidR="004D7A02" w:rsidRPr="00BB5E0F">
        <w:rPr>
          <w:color w:val="auto"/>
        </w:rPr>
        <w:t>edragslijn bij overlijde</w:t>
      </w:r>
      <w:r w:rsidR="0080466F" w:rsidRPr="00BB5E0F">
        <w:rPr>
          <w:color w:val="auto"/>
        </w:rPr>
        <w:t>n</w:t>
      </w:r>
      <w:bookmarkEnd w:id="52"/>
    </w:p>
    <w:p w14:paraId="0AC51B84" w14:textId="6A88D77F" w:rsidR="004D7A02" w:rsidRPr="00BB5E0F" w:rsidRDefault="00612927" w:rsidP="00BF773A">
      <w:r w:rsidRPr="00BB5E0F">
        <w:t xml:space="preserve">Bij situaties rondom overlijden binnen de organisatie is het van belang dat er zowel zorgvuldig als menswaardig wordt gehandeld. Daarom is er een </w:t>
      </w:r>
      <w:hyperlink r:id="rId20" w:history="1">
        <w:r w:rsidRPr="00BB5E0F">
          <w:rPr>
            <w:rStyle w:val="Hyperlink"/>
            <w:color w:val="auto"/>
            <w:u w:val="single"/>
          </w:rPr>
          <w:t>protocol</w:t>
        </w:r>
      </w:hyperlink>
      <w:r w:rsidRPr="00BB5E0F">
        <w:t xml:space="preserve"> en een </w:t>
      </w:r>
      <w:hyperlink r:id="rId21" w:history="1">
        <w:r w:rsidRPr="00BB5E0F">
          <w:rPr>
            <w:rStyle w:val="Hyperlink"/>
            <w:color w:val="auto"/>
            <w:u w:val="single"/>
          </w:rPr>
          <w:t>gedragslijn</w:t>
        </w:r>
      </w:hyperlink>
      <w:r w:rsidR="0079260D" w:rsidRPr="00BB5E0F">
        <w:t xml:space="preserve"> ter ondersteuning.</w:t>
      </w:r>
      <w:r w:rsidRPr="00BB5E0F">
        <w:br/>
        <w:t xml:space="preserve">Het protocol beschrijft de noodzakelijke stappen, verantwoordelijkheden en procedures om communicatie, veiligheid en continuïteit te waarborgen. </w:t>
      </w:r>
      <w:r w:rsidRPr="00BB5E0F">
        <w:br/>
        <w:t xml:space="preserve">De gedragslijn richt zich op de waarden, houding en sensitiviteit die passen bij verlies en rouw en biedt ruimte voor maatwerk en afstemming met nabestaanden en collega’s. </w:t>
      </w:r>
      <w:r w:rsidR="00284A3E" w:rsidRPr="00BB5E0F">
        <w:t xml:space="preserve">In de gedragslijn wordt </w:t>
      </w:r>
      <w:r w:rsidR="007B2385" w:rsidRPr="00BB5E0F">
        <w:t xml:space="preserve">onderscheid gemaakt </w:t>
      </w:r>
      <w:r w:rsidR="000B7E3A" w:rsidRPr="00BB5E0F">
        <w:t xml:space="preserve">tussen het overlijden </w:t>
      </w:r>
      <w:r w:rsidR="00284A3E" w:rsidRPr="00BB5E0F">
        <w:rPr>
          <w:rFonts w:eastAsia="Verdana" w:cs="Verdana"/>
        </w:rPr>
        <w:t>van een leerling of een collega, en situaties waarin een leerling of collega zelf te maken krijgt met het overlijden van een naaste (eerste- of tweedegraads rouw).</w:t>
      </w:r>
      <w:r w:rsidR="25D6D1EE" w:rsidRPr="00BB5E0F">
        <w:rPr>
          <w:rFonts w:eastAsia="Verdana" w:cs="Verdana"/>
        </w:rPr>
        <w:t xml:space="preserve"> </w:t>
      </w:r>
      <w:r w:rsidRPr="00BB5E0F">
        <w:t>Samen zorgen deze twee componenten ervoor dat we weten wat we moeten doen en hoe we dat op een zorgvuldige en mensgerichte manier doen.</w:t>
      </w:r>
      <w:r w:rsidR="0079260D" w:rsidRPr="00BB5E0F">
        <w:br/>
      </w:r>
    </w:p>
    <w:p w14:paraId="74F70164" w14:textId="380AA40D" w:rsidR="00332B24" w:rsidRPr="00BB5E0F" w:rsidRDefault="00332B24" w:rsidP="004D7A02"/>
    <w:p w14:paraId="46BD3E37" w14:textId="2613E1B6" w:rsidR="004D7A02" w:rsidRPr="00BB5E0F" w:rsidRDefault="008710C1" w:rsidP="004D7A02">
      <w:pPr>
        <w:pStyle w:val="Kop2"/>
        <w:spacing w:before="0" w:after="0"/>
        <w:rPr>
          <w:color w:val="auto"/>
        </w:rPr>
      </w:pPr>
      <w:bookmarkStart w:id="53" w:name="_Toc230777378"/>
      <w:r w:rsidRPr="00BB5E0F">
        <w:rPr>
          <w:color w:val="auto"/>
        </w:rPr>
        <w:t>6</w:t>
      </w:r>
      <w:r w:rsidR="004D7A02" w:rsidRPr="00BB5E0F">
        <w:rPr>
          <w:color w:val="auto"/>
        </w:rPr>
        <w:t>.</w:t>
      </w:r>
      <w:r w:rsidR="0080466F" w:rsidRPr="00BB5E0F">
        <w:rPr>
          <w:color w:val="auto"/>
        </w:rPr>
        <w:t>6</w:t>
      </w:r>
      <w:r w:rsidR="004D7A02" w:rsidRPr="00BB5E0F">
        <w:rPr>
          <w:color w:val="auto"/>
        </w:rPr>
        <w:t xml:space="preserve"> </w:t>
      </w:r>
      <w:r w:rsidR="003447EE" w:rsidRPr="00BB5E0F">
        <w:rPr>
          <w:color w:val="auto"/>
        </w:rPr>
        <w:t>Crisisbeheersings</w:t>
      </w:r>
      <w:r w:rsidR="004D7A02" w:rsidRPr="00BB5E0F">
        <w:rPr>
          <w:color w:val="auto"/>
        </w:rPr>
        <w:t>plan</w:t>
      </w:r>
      <w:bookmarkEnd w:id="53"/>
    </w:p>
    <w:p w14:paraId="6508A4B6" w14:textId="6D059FF2" w:rsidR="004D7A02" w:rsidRPr="00BB5E0F" w:rsidRDefault="004D7A02" w:rsidP="001E3933">
      <w:r w:rsidRPr="00BB5E0F">
        <w:t xml:space="preserve">Helaas kan het ook voorkomen dat </w:t>
      </w:r>
      <w:r w:rsidR="00786394" w:rsidRPr="00BB5E0F">
        <w:t xml:space="preserve">binnen de organisatie een crisis voordoet. Deze gebeurtenissen raken meerdere personen in de organisatie of school, kunnen ontwrichtend werken voor de organisatie en vragen om begeleiding van leerlingen en medewerkers en contact met ouders en andere betrokkenen. In korte tijd moeten er dan veel beslissingen genomen worden. Wie heeft de </w:t>
      </w:r>
      <w:r w:rsidR="00786394" w:rsidRPr="00BB5E0F">
        <w:lastRenderedPageBreak/>
        <w:t xml:space="preserve">eindverantwoordelijkheid, welke partijen zijn </w:t>
      </w:r>
      <w:bookmarkStart w:id="54" w:name="_Int_jBGV4Wr8"/>
      <w:r w:rsidR="00786394" w:rsidRPr="00BB5E0F">
        <w:t>er bij</w:t>
      </w:r>
      <w:bookmarkEnd w:id="54"/>
      <w:r w:rsidR="00786394" w:rsidRPr="00BB5E0F">
        <w:t xml:space="preserve"> betrokken en wie pakt welke rol? Vragen die onderdeel vormen van crisisbeheersing. </w:t>
      </w:r>
    </w:p>
    <w:p w14:paraId="7C5CA18E" w14:textId="69AF8AF3" w:rsidR="00CE42DD" w:rsidRPr="00BB5E0F" w:rsidRDefault="004D7A02" w:rsidP="00CE42DD">
      <w:r w:rsidRPr="00BB5E0F">
        <w:t xml:space="preserve">Het doel van </w:t>
      </w:r>
      <w:r w:rsidR="00786394" w:rsidRPr="00BB5E0F">
        <w:t xml:space="preserve">crisisbeheersing is om bij het optreden van een crisis de impact van de gevolgen voor de gezondheid, het welzijn van medewerkers, leerlingen en bezoekers van de school en schade aan de school zoveel mogelijk binnen de perken te houden. Konot heeft </w:t>
      </w:r>
      <w:r w:rsidR="00B06084" w:rsidRPr="00BB5E0F">
        <w:t xml:space="preserve">een </w:t>
      </w:r>
      <w:hyperlink r:id="rId22" w:history="1">
        <w:r w:rsidR="00CE42DD" w:rsidRPr="00BB5E0F">
          <w:rPr>
            <w:rStyle w:val="Hyperlink"/>
            <w:color w:val="auto"/>
            <w:u w:val="single"/>
          </w:rPr>
          <w:t>Crisisbeheersing</w:t>
        </w:r>
      </w:hyperlink>
      <w:r w:rsidR="004720E3" w:rsidRPr="00BB5E0F">
        <w:t xml:space="preserve"> plan</w:t>
      </w:r>
    </w:p>
    <w:p w14:paraId="1D2A9ADF" w14:textId="08AEB2BC" w:rsidR="00786394" w:rsidRPr="00BB5E0F" w:rsidRDefault="00786394" w:rsidP="001E3933">
      <w:r w:rsidRPr="00BB5E0F">
        <w:t xml:space="preserve">dat in het Handboek Konot te vinden is. </w:t>
      </w:r>
    </w:p>
    <w:p w14:paraId="01188EB4" w14:textId="645E25FF" w:rsidR="004D7A02" w:rsidRPr="00BB5E0F" w:rsidRDefault="004D7A02" w:rsidP="004D7A02">
      <w:pPr>
        <w:pStyle w:val="Normaalweb"/>
        <w:spacing w:before="0" w:beforeAutospacing="0" w:after="0" w:afterAutospacing="0"/>
        <w:rPr>
          <w:rFonts w:ascii="Futura Lt BT" w:hAnsi="Futura Lt BT"/>
          <w:sz w:val="20"/>
          <w:szCs w:val="20"/>
        </w:rPr>
      </w:pPr>
    </w:p>
    <w:p w14:paraId="2627335C" w14:textId="57BE956A" w:rsidR="004D7A02" w:rsidRPr="00BB5E0F" w:rsidRDefault="008710C1" w:rsidP="004D7A02">
      <w:pPr>
        <w:pStyle w:val="Kop2"/>
        <w:spacing w:before="0" w:after="0"/>
        <w:rPr>
          <w:color w:val="auto"/>
        </w:rPr>
      </w:pPr>
      <w:bookmarkStart w:id="55" w:name="_Toc230777379"/>
      <w:r w:rsidRPr="00BB5E0F">
        <w:rPr>
          <w:color w:val="auto"/>
        </w:rPr>
        <w:t>6</w:t>
      </w:r>
      <w:r w:rsidR="004D7A02" w:rsidRPr="00BB5E0F">
        <w:rPr>
          <w:color w:val="auto"/>
        </w:rPr>
        <w:t>.</w:t>
      </w:r>
      <w:r w:rsidR="0080466F" w:rsidRPr="00BB5E0F">
        <w:rPr>
          <w:color w:val="auto"/>
        </w:rPr>
        <w:t>7</w:t>
      </w:r>
      <w:r w:rsidR="004D7A02" w:rsidRPr="00BB5E0F">
        <w:rPr>
          <w:color w:val="auto"/>
        </w:rPr>
        <w:t xml:space="preserve"> Klokkenluidersregeling</w:t>
      </w:r>
      <w:bookmarkEnd w:id="55"/>
    </w:p>
    <w:p w14:paraId="25F74CA9" w14:textId="22AEE637" w:rsidR="006C7422" w:rsidRPr="00BB5E0F" w:rsidRDefault="004D7A02" w:rsidP="006C7422">
      <w:r w:rsidRPr="00BB5E0F">
        <w:t xml:space="preserve">Als stichting met meer dan 50 werknemers zijn we verplicht een interne meldregeling te hebben inzake het omgaan met een vermoeden van misstand, ofwel klokkenluidersregeling. Werknemers van </w:t>
      </w:r>
      <w:r w:rsidR="00033BB5" w:rsidRPr="00BB5E0F">
        <w:t>Konot</w:t>
      </w:r>
      <w:r w:rsidRPr="00BB5E0F">
        <w:t xml:space="preserve"> kunnen aan de hand van de stappen in de </w:t>
      </w:r>
      <w:hyperlink r:id="rId23" w:history="1">
        <w:r w:rsidR="006C7422" w:rsidRPr="00BB5E0F">
          <w:rPr>
            <w:rStyle w:val="Hyperlink"/>
            <w:color w:val="auto"/>
          </w:rPr>
          <w:t>Klokkenluidersregeling.docx</w:t>
        </w:r>
      </w:hyperlink>
    </w:p>
    <w:p w14:paraId="48EA0B17" w14:textId="1B44AA5E" w:rsidR="004D7A02" w:rsidRPr="00BB5E0F" w:rsidRDefault="004D7A02" w:rsidP="001E3933">
      <w:r w:rsidRPr="00BB5E0F">
        <w:t xml:space="preserve">misstanden aan de kaak stellen. Voor alle duidelijkheid deze regeling is niet bedoeld voor zaken die via de Klachtenregeling of het medezeggenschapsstatuut aan de orde kunnen worden gesteld. </w:t>
      </w:r>
    </w:p>
    <w:p w14:paraId="55B85F50" w14:textId="77777777" w:rsidR="004D7A02" w:rsidRPr="00BB5E0F" w:rsidRDefault="004D7A02" w:rsidP="001E3933">
      <w:r w:rsidRPr="00BB5E0F">
        <w:t>In de regeling is opgenomen:</w:t>
      </w:r>
    </w:p>
    <w:p w14:paraId="1D2D5C14" w14:textId="77777777" w:rsidR="004D7A02" w:rsidRPr="00BB5E0F" w:rsidRDefault="004D7A02" w:rsidP="00B44AB2">
      <w:pPr>
        <w:pStyle w:val="Lijstalinea"/>
        <w:numPr>
          <w:ilvl w:val="0"/>
          <w:numId w:val="4"/>
        </w:numPr>
        <w:ind w:left="284" w:hanging="142"/>
      </w:pPr>
      <w:r w:rsidRPr="00BB5E0F">
        <w:t>op welke manier met de interne melding wordt omgegaan;</w:t>
      </w:r>
    </w:p>
    <w:p w14:paraId="703220D6" w14:textId="2E8FB8D9" w:rsidR="004D7A02" w:rsidRPr="00BB5E0F" w:rsidRDefault="004D7A02" w:rsidP="264A74A1">
      <w:pPr>
        <w:pStyle w:val="Lijstalinea"/>
        <w:ind w:left="284" w:hanging="142"/>
      </w:pPr>
      <w:r w:rsidRPr="00BB5E0F">
        <w:t>wanneer er sprake is van een misstand;</w:t>
      </w:r>
    </w:p>
    <w:p w14:paraId="4E22AD13" w14:textId="77777777" w:rsidR="004D7A02" w:rsidRPr="00BB5E0F" w:rsidRDefault="004D7A02" w:rsidP="00B44AB2">
      <w:pPr>
        <w:pStyle w:val="Lijstalinea"/>
        <w:numPr>
          <w:ilvl w:val="0"/>
          <w:numId w:val="4"/>
        </w:numPr>
        <w:ind w:left="284" w:hanging="142"/>
      </w:pPr>
      <w:r w:rsidRPr="00BB5E0F">
        <w:t>bij wie een interne melding gedaan moet worden;</w:t>
      </w:r>
    </w:p>
    <w:p w14:paraId="52713934" w14:textId="77777777" w:rsidR="00BB5E0F" w:rsidRDefault="004D7A02" w:rsidP="00BB5E0F">
      <w:pPr>
        <w:pStyle w:val="Lijstalinea"/>
        <w:numPr>
          <w:ilvl w:val="0"/>
          <w:numId w:val="4"/>
        </w:numPr>
        <w:ind w:left="284" w:hanging="142"/>
      </w:pPr>
      <w:r w:rsidRPr="00BB5E0F">
        <w:t>dat er vertrouwelijk met de melding wordt omgesprongen als de melder aangeeft dat hij dat wil;</w:t>
      </w:r>
    </w:p>
    <w:p w14:paraId="3E8DCB88" w14:textId="631C5EE4" w:rsidR="004D7A02" w:rsidRPr="00BB5E0F" w:rsidRDefault="004D7A02" w:rsidP="00BB5E0F">
      <w:pPr>
        <w:pStyle w:val="Lijstalinea"/>
        <w:numPr>
          <w:ilvl w:val="0"/>
          <w:numId w:val="4"/>
        </w:numPr>
        <w:ind w:left="284" w:hanging="142"/>
      </w:pPr>
      <w:r w:rsidRPr="00BB5E0F">
        <w:t>dat medewerkers een adviseur in vertrouwen kunnen nemen om advies in te winnen.</w:t>
      </w:r>
    </w:p>
    <w:p w14:paraId="29509BD3" w14:textId="77777777" w:rsidR="00BF773A" w:rsidRPr="00BB5E0F" w:rsidRDefault="00BF773A" w:rsidP="00BB5E0F">
      <w:pPr>
        <w:pStyle w:val="Lijstalinea"/>
        <w:numPr>
          <w:ilvl w:val="0"/>
          <w:numId w:val="0"/>
        </w:numPr>
        <w:ind w:left="284"/>
        <w:rPr>
          <w:rFonts w:cs="Arial"/>
          <w:b/>
          <w:bCs/>
          <w:iCs/>
          <w:sz w:val="24"/>
          <w:szCs w:val="28"/>
        </w:rPr>
      </w:pPr>
    </w:p>
    <w:p w14:paraId="60C5E843" w14:textId="7C66ED61" w:rsidR="004D7A02" w:rsidRPr="00BB5E0F" w:rsidRDefault="008710C1" w:rsidP="3B3E888F">
      <w:pPr>
        <w:pStyle w:val="Kop1"/>
        <w:rPr>
          <w:rFonts w:cs="Futura"/>
          <w:color w:val="auto"/>
        </w:rPr>
      </w:pPr>
      <w:bookmarkStart w:id="56" w:name="_7._Klachtenprocedure_en"/>
      <w:bookmarkStart w:id="57" w:name="_Toc230777380"/>
      <w:bookmarkEnd w:id="56"/>
      <w:r w:rsidRPr="00BB5E0F">
        <w:rPr>
          <w:color w:val="auto"/>
        </w:rPr>
        <w:t>7</w:t>
      </w:r>
      <w:r w:rsidR="004D7A02" w:rsidRPr="00BB5E0F">
        <w:rPr>
          <w:color w:val="auto"/>
        </w:rPr>
        <w:t>. Klachtenprocedure</w:t>
      </w:r>
      <w:r w:rsidR="004D7A02" w:rsidRPr="00BB5E0F">
        <w:rPr>
          <w:rFonts w:cs="Futura"/>
          <w:color w:val="auto"/>
        </w:rPr>
        <w:t xml:space="preserve"> en Meldcode Huiselijk geweld </w:t>
      </w:r>
      <w:r w:rsidR="00C81E95" w:rsidRPr="00BB5E0F">
        <w:rPr>
          <w:rFonts w:cs="Futura"/>
          <w:color w:val="auto"/>
        </w:rPr>
        <w:t>&amp;</w:t>
      </w:r>
      <w:r w:rsidR="004D7A02" w:rsidRPr="00BB5E0F">
        <w:rPr>
          <w:rFonts w:cs="Futura"/>
          <w:color w:val="auto"/>
        </w:rPr>
        <w:t xml:space="preserve"> Kindermishandeling</w:t>
      </w:r>
      <w:bookmarkEnd w:id="57"/>
    </w:p>
    <w:p w14:paraId="4D350620" w14:textId="77777777" w:rsidR="00930763" w:rsidRPr="00BB5E0F" w:rsidRDefault="00930763" w:rsidP="00930763">
      <w:pPr>
        <w:rPr>
          <w:highlight w:val="yellow"/>
        </w:rPr>
      </w:pPr>
    </w:p>
    <w:p w14:paraId="236C3399" w14:textId="5E903ED5" w:rsidR="004D7A02" w:rsidRPr="00BB5E0F" w:rsidRDefault="004D7A02" w:rsidP="00A75E60">
      <w:r w:rsidRPr="00BB5E0F">
        <w:t xml:space="preserve">Veruit de meeste grieven over de dagelijkse gang van zaken in de school zullen in eerste instantie in goed overleg tussen de betrokken partijen worden opgelost, eventueel met tussenkomst van de directie of de </w:t>
      </w:r>
      <w:r w:rsidR="3121B085" w:rsidRPr="00BB5E0F">
        <w:t>interne vertrouwens</w:t>
      </w:r>
      <w:r w:rsidRPr="00BB5E0F">
        <w:t>persoon</w:t>
      </w:r>
      <w:r w:rsidR="073ED347" w:rsidRPr="00BB5E0F">
        <w:t xml:space="preserve"> (IVP)</w:t>
      </w:r>
      <w:r w:rsidRPr="00BB5E0F">
        <w:t xml:space="preserve">. </w:t>
      </w:r>
      <w:r w:rsidR="03B13666" w:rsidRPr="00BB5E0F">
        <w:t>Als</w:t>
      </w:r>
      <w:r w:rsidRPr="00BB5E0F">
        <w:t xml:space="preserve"> bij de </w:t>
      </w:r>
      <w:r w:rsidR="410D106B" w:rsidRPr="00BB5E0F">
        <w:t xml:space="preserve">IVP </w:t>
      </w:r>
      <w:r w:rsidRPr="00BB5E0F">
        <w:t xml:space="preserve">een melding/klacht wordt ingebracht, kan de directeur hiervan op de hoogte worden gesteld. Dit is afhankelijk van de aard van de melding/klacht. </w:t>
      </w:r>
    </w:p>
    <w:p w14:paraId="09044595" w14:textId="469B31AF" w:rsidR="004D7A02" w:rsidRPr="00BB5E0F" w:rsidRDefault="004D7A02" w:rsidP="004B22AA">
      <w:r w:rsidRPr="00BB5E0F">
        <w:t xml:space="preserve">Als de betrokken partijen er echter onderling niet uitkomen is het goed om over een regeling te beschikken waarin de individuele rechten vastgelegd zijn en waarin zorgvuldig de interne rechtswegen aangegeven worden. Ook </w:t>
      </w:r>
      <w:r w:rsidR="002347B1" w:rsidRPr="00BB5E0F">
        <w:t>Konot</w:t>
      </w:r>
      <w:r w:rsidRPr="00BB5E0F">
        <w:t xml:space="preserve"> beschikt over zo’n regeling. Uiteraard worden meldingen/klachten vertrouwelijk behandeld.</w:t>
      </w:r>
    </w:p>
    <w:p w14:paraId="6A7E28C6" w14:textId="77777777" w:rsidR="004B22AA" w:rsidRPr="00BB5E0F" w:rsidRDefault="004B22AA" w:rsidP="004B22AA"/>
    <w:p w14:paraId="5A0E5829" w14:textId="0C93B89D" w:rsidR="003E5967" w:rsidRPr="00BB5E0F" w:rsidRDefault="003E5967" w:rsidP="003E5967">
      <w:pPr>
        <w:pStyle w:val="Kop2"/>
        <w:rPr>
          <w:color w:val="auto"/>
          <w:highlight w:val="yellow"/>
        </w:rPr>
      </w:pPr>
      <w:r w:rsidRPr="00BB5E0F">
        <w:rPr>
          <w:color w:val="auto"/>
        </w:rPr>
        <w:br/>
      </w:r>
      <w:bookmarkStart w:id="58" w:name="_Toc230777381"/>
      <w:r w:rsidRPr="00BB5E0F">
        <w:rPr>
          <w:color w:val="auto"/>
        </w:rPr>
        <w:t>7.1 Klachtenprocedure</w:t>
      </w:r>
      <w:bookmarkEnd w:id="58"/>
      <w:r w:rsidR="00581181" w:rsidRPr="00BB5E0F">
        <w:rPr>
          <w:color w:val="auto"/>
        </w:rPr>
        <w:t xml:space="preserve"> </w:t>
      </w:r>
    </w:p>
    <w:p w14:paraId="03EE262C" w14:textId="579A85AB" w:rsidR="004D7A02" w:rsidRPr="00BB5E0F" w:rsidRDefault="004D7A02" w:rsidP="004B22AA">
      <w:r w:rsidRPr="00BB5E0F">
        <w:t xml:space="preserve">In het primair onderwijs is het schoolbestuur (bevoegd gezag) verplicht een klachtenregeling op te stellen. Voor deze klachtenregeling </w:t>
      </w:r>
      <w:r w:rsidR="002347B1" w:rsidRPr="00BB5E0F">
        <w:t>Konot</w:t>
      </w:r>
      <w:r w:rsidRPr="00BB5E0F">
        <w:t xml:space="preserve"> is gebruik gemaakt van de modelklachtenregeling van Onderwijsgeschillen,</w:t>
      </w:r>
      <w:r w:rsidR="003E5967" w:rsidRPr="00BB5E0F">
        <w:t xml:space="preserve"> </w:t>
      </w:r>
      <w:r w:rsidRPr="00BB5E0F">
        <w:t>waar de LKC een onderdeel van is.</w:t>
      </w:r>
    </w:p>
    <w:p w14:paraId="623B0C92" w14:textId="77777777" w:rsidR="004D7A02" w:rsidRPr="00BB5E0F" w:rsidRDefault="004D7A02" w:rsidP="004B22AA"/>
    <w:p w14:paraId="0E5E2BC9" w14:textId="7AA6D29A" w:rsidR="004D7A02" w:rsidRPr="00BB5E0F" w:rsidRDefault="004D7A02" w:rsidP="004B22AA">
      <w:pPr>
        <w:rPr>
          <w:rFonts w:cs="Arial"/>
        </w:rPr>
      </w:pPr>
      <w:r w:rsidRPr="00BB5E0F">
        <w:rPr>
          <w:rFonts w:cs="Arial"/>
        </w:rPr>
        <w:t>Op school kunnen problemen ontstaan tussen ouders of leerlingen en (medewerkers van)</w:t>
      </w:r>
      <w:r w:rsidR="141B39F6" w:rsidRPr="00BB5E0F">
        <w:rPr>
          <w:rFonts w:cs="Arial"/>
        </w:rPr>
        <w:t xml:space="preserve"> </w:t>
      </w:r>
      <w:r w:rsidRPr="00BB5E0F">
        <w:rPr>
          <w:rFonts w:cs="Arial"/>
        </w:rPr>
        <w:t xml:space="preserve">de school. Vaak worden zulke problemen in onderling overleg bijgelegd. Soms is een meningsverschil van dien aard, dat iemand een klacht hierover wil indienen. Die mogelijkheid is er. Voor de school is een klachtenregeling vastgesteld. Deze is voor iedereen die bij de school betrokken is in te zien op onze website. Iemand die wil klagen kan dat het beste eerst kenbaar maken bij de schoolleiding of het schoolbestuur. Mogelijk kan de klacht dan verholpen worden. </w:t>
      </w:r>
    </w:p>
    <w:p w14:paraId="4DC28354" w14:textId="77777777" w:rsidR="004D7A02" w:rsidRPr="00BB5E0F" w:rsidRDefault="004D7A02" w:rsidP="004B22AA">
      <w:pPr>
        <w:rPr>
          <w:rFonts w:cs="Arial"/>
        </w:rPr>
      </w:pPr>
    </w:p>
    <w:p w14:paraId="3A350808" w14:textId="4FEB4CF7" w:rsidR="004D7A02" w:rsidRPr="00BB5E0F" w:rsidRDefault="004D7A02" w:rsidP="004B22AA">
      <w:pPr>
        <w:rPr>
          <w:rFonts w:cs="Arial"/>
        </w:rPr>
      </w:pPr>
      <w:r w:rsidRPr="00BB5E0F">
        <w:rPr>
          <w:rFonts w:cs="Arial"/>
        </w:rPr>
        <w:t xml:space="preserve">De </w:t>
      </w:r>
      <w:r w:rsidR="006826D1" w:rsidRPr="00BB5E0F">
        <w:rPr>
          <w:rFonts w:cs="Arial"/>
        </w:rPr>
        <w:t>Konot</w:t>
      </w:r>
      <w:r w:rsidR="004B22AA" w:rsidRPr="00BB5E0F">
        <w:rPr>
          <w:rFonts w:cs="Arial"/>
        </w:rPr>
        <w:t>-</w:t>
      </w:r>
      <w:r w:rsidRPr="00BB5E0F">
        <w:rPr>
          <w:rFonts w:cs="Arial"/>
        </w:rPr>
        <w:t xml:space="preserve">scholen zijn voor de behandeling van klachten tevens aangesloten bij een onafhankelijke klachtencommissie: “de Landelijke Klachtencommissie Onderwijs (LKC)”. Zowel ouders en leerlingen als personeelsleden kunnen een klacht voorleggen aan de LKC.  Een secretaris van Onderwijsgeschillen neemt contact op met de klager en het schoolbestuur of degene waarover is geklaagd en bespreekt dan welke route het beste gekozen kan worden om de klacht op te lossen. </w:t>
      </w:r>
      <w:r w:rsidR="007626DE" w:rsidRPr="00BB5E0F">
        <w:rPr>
          <w:rFonts w:cs="Arial"/>
        </w:rPr>
        <w:br/>
      </w:r>
      <w:r w:rsidRPr="00BB5E0F">
        <w:rPr>
          <w:rFonts w:cs="Arial"/>
        </w:rPr>
        <w:t xml:space="preserve">Dit gesprek kan leiden tot een van de volgende routes: </w:t>
      </w:r>
    </w:p>
    <w:p w14:paraId="581C7F50" w14:textId="77777777" w:rsidR="004D7A02" w:rsidRPr="00BB5E0F" w:rsidRDefault="004D7A02" w:rsidP="004D7A02">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cs="Arial"/>
          <w:highlight w:val="yellow"/>
        </w:rPr>
      </w:pPr>
    </w:p>
    <w:p w14:paraId="388E9A3E" w14:textId="77777777" w:rsidR="0087348C" w:rsidRPr="00BB5E0F" w:rsidRDefault="0087348C" w:rsidP="56B23C98">
      <w:pPr>
        <w:numPr>
          <w:ilvl w:val="1"/>
          <w:numId w:val="13"/>
        </w:num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cs="Arial"/>
        </w:rPr>
      </w:pPr>
      <w:r w:rsidRPr="00BB5E0F">
        <w:rPr>
          <w:rFonts w:cs="Arial"/>
        </w:rPr>
        <w:t xml:space="preserve">Route 1: Interne klachtbehandeling (op niveau van school of bestuur) </w:t>
      </w:r>
      <w:r w:rsidRPr="00BB5E0F">
        <w:br/>
      </w:r>
      <w:r w:rsidRPr="00BB5E0F">
        <w:rPr>
          <w:rFonts w:cs="Arial"/>
        </w:rPr>
        <w:t>Als de LKC denkt dat een klacht snel op school(</w:t>
      </w:r>
      <w:proofErr w:type="spellStart"/>
      <w:r w:rsidRPr="00BB5E0F">
        <w:rPr>
          <w:rFonts w:cs="Arial"/>
        </w:rPr>
        <w:t>bestuurs</w:t>
      </w:r>
      <w:proofErr w:type="spellEnd"/>
      <w:r w:rsidRPr="00BB5E0F">
        <w:rPr>
          <w:rFonts w:cs="Arial"/>
        </w:rPr>
        <w:t xml:space="preserve">)niveau kan worden opgelost, wordt - na overleg met de klager en het schoolbestuur - de klacht doorgestuurd naar het schoolbestuur. Als de betrokkenen dat al hebben geprobeerd of geen heil zien in interne klachtbehandeling, dan kan worden gekozen voor </w:t>
      </w:r>
      <w:proofErr w:type="spellStart"/>
      <w:r w:rsidRPr="00BB5E0F">
        <w:rPr>
          <w:rFonts w:cs="Arial"/>
        </w:rPr>
        <w:t>mediation</w:t>
      </w:r>
      <w:proofErr w:type="spellEnd"/>
      <w:r w:rsidRPr="00BB5E0F">
        <w:rPr>
          <w:rFonts w:cs="Arial"/>
        </w:rPr>
        <w:t xml:space="preserve"> of de formele klachtprocedure.</w:t>
      </w:r>
    </w:p>
    <w:p w14:paraId="51BFFEE9" w14:textId="77777777" w:rsidR="0087348C" w:rsidRPr="00BB5E0F" w:rsidRDefault="0087348C" w:rsidP="56B23C98">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cs="Arial"/>
        </w:rPr>
      </w:pPr>
    </w:p>
    <w:p w14:paraId="4DA307EF" w14:textId="77777777" w:rsidR="0087348C" w:rsidRPr="00BB5E0F" w:rsidRDefault="0087348C" w:rsidP="56B23C98">
      <w:pPr>
        <w:numPr>
          <w:ilvl w:val="1"/>
          <w:numId w:val="13"/>
        </w:num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cs="Arial"/>
        </w:rPr>
      </w:pPr>
      <w:r w:rsidRPr="00BB5E0F">
        <w:rPr>
          <w:rFonts w:cs="Arial"/>
        </w:rPr>
        <w:lastRenderedPageBreak/>
        <w:t xml:space="preserve">Route 2: </w:t>
      </w:r>
      <w:proofErr w:type="spellStart"/>
      <w:r w:rsidRPr="00BB5E0F">
        <w:rPr>
          <w:rFonts w:cs="Arial"/>
        </w:rPr>
        <w:t>Mediation</w:t>
      </w:r>
      <w:proofErr w:type="spellEnd"/>
      <w:r w:rsidRPr="00BB5E0F">
        <w:rPr>
          <w:rFonts w:cs="Arial"/>
        </w:rPr>
        <w:t xml:space="preserve"> </w:t>
      </w:r>
      <w:r w:rsidRPr="00BB5E0F">
        <w:br/>
      </w:r>
      <w:r w:rsidRPr="00BB5E0F">
        <w:rPr>
          <w:rFonts w:cs="Arial"/>
        </w:rPr>
        <w:t xml:space="preserve">Als interne klachtbehandeling niet tot de mogelijkheden behoort of niet tot een oplossing heeft geleid, dan wordt in het telefoongesprek met de secretaris-mediator de mogelijkheden van </w:t>
      </w:r>
      <w:proofErr w:type="spellStart"/>
      <w:r w:rsidRPr="00BB5E0F">
        <w:rPr>
          <w:rFonts w:cs="Arial"/>
        </w:rPr>
        <w:t>mediation</w:t>
      </w:r>
      <w:proofErr w:type="spellEnd"/>
      <w:r w:rsidRPr="00BB5E0F">
        <w:rPr>
          <w:rFonts w:cs="Arial"/>
        </w:rPr>
        <w:t xml:space="preserve"> en de formele procedure verkend. Als beide partijen een voorkeur hebben om onder begeleiding van een externe zelf tot een oplossing te komen, kan er </w:t>
      </w:r>
      <w:proofErr w:type="spellStart"/>
      <w:r w:rsidRPr="00BB5E0F">
        <w:rPr>
          <w:rFonts w:cs="Arial"/>
        </w:rPr>
        <w:t>mediation</w:t>
      </w:r>
      <w:proofErr w:type="spellEnd"/>
      <w:r w:rsidRPr="00BB5E0F">
        <w:rPr>
          <w:rFonts w:cs="Arial"/>
        </w:rPr>
        <w:t xml:space="preserve"> plaatsvinden (zie voor meer informatie: </w:t>
      </w:r>
      <w:proofErr w:type="spellStart"/>
      <w:r w:rsidRPr="00BB5E0F">
        <w:rPr>
          <w:rFonts w:cs="Arial"/>
        </w:rPr>
        <w:t>mediation</w:t>
      </w:r>
      <w:proofErr w:type="spellEnd"/>
      <w:r w:rsidRPr="00BB5E0F">
        <w:rPr>
          <w:rFonts w:cs="Arial"/>
        </w:rPr>
        <w:t xml:space="preserve"> bij de LKC)</w:t>
      </w:r>
    </w:p>
    <w:p w14:paraId="02744D1F" w14:textId="77777777" w:rsidR="0087348C" w:rsidRPr="00BB5E0F" w:rsidRDefault="0087348C" w:rsidP="0087348C">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cs="Arial"/>
          <w:highlight w:val="yellow"/>
        </w:rPr>
      </w:pPr>
    </w:p>
    <w:p w14:paraId="26A899CF" w14:textId="77777777" w:rsidR="00BF773A" w:rsidRPr="00BB5E0F" w:rsidRDefault="0087348C" w:rsidP="56B23C98">
      <w:pPr>
        <w:numPr>
          <w:ilvl w:val="1"/>
          <w:numId w:val="13"/>
        </w:num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cs="Arial"/>
        </w:rPr>
      </w:pPr>
      <w:r w:rsidRPr="00BB5E0F">
        <w:rPr>
          <w:rFonts w:cs="Arial"/>
        </w:rPr>
        <w:t>Route 3: Formele procedure</w:t>
      </w:r>
      <w:r w:rsidRPr="00BB5E0F">
        <w:br/>
      </w:r>
      <w:r w:rsidRPr="00BB5E0F">
        <w:rPr>
          <w:rFonts w:cs="Arial"/>
        </w:rPr>
        <w:t>Als besloten wordt de klacht via de formele procedure af te handelen dan onderzoekt de LKC de klacht en beoordeelt (na een hoorzitting) of deze gegrond is. De LKC brengt advies uit aan het schoolbestuur en kan aan haar advies aanbevelingen verbinden. Het schoolbestuur neemt over de afhandeling van de klacht en het opvolgen van de aanbevelingen de uiteindelijke beslissing. Een klacht kan bij het schoolbestuur of rechtstreeks schriftelijk bij de LKC worden ingediend.</w:t>
      </w:r>
    </w:p>
    <w:p w14:paraId="735FC3FD" w14:textId="77777777" w:rsidR="00BF773A" w:rsidRPr="00BB5E0F" w:rsidRDefault="00BF773A" w:rsidP="00BF773A">
      <w:pPr>
        <w:tabs>
          <w:tab w:val="left" w:pos="23"/>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rPr>
          <w:rFonts w:cs="Arial"/>
          <w:highlight w:val="yellow"/>
        </w:rPr>
      </w:pPr>
    </w:p>
    <w:p w14:paraId="584CF268" w14:textId="0D6DDA54" w:rsidR="004D7A02" w:rsidRPr="00BB5E0F" w:rsidRDefault="004D7A02" w:rsidP="004B22AA">
      <w:r w:rsidRPr="00BB5E0F">
        <w:t xml:space="preserve">In de schoolgidsen van de </w:t>
      </w:r>
      <w:r w:rsidR="46F009EC" w:rsidRPr="00BB5E0F">
        <w:t>Konot-scholen</w:t>
      </w:r>
      <w:r w:rsidRPr="00BB5E0F">
        <w:t xml:space="preserve"> wordt de klachtenregeling als volgt (verkort) beschreven en toegelicht:</w:t>
      </w:r>
    </w:p>
    <w:p w14:paraId="1AFC7186" w14:textId="77777777" w:rsidR="004D7A02" w:rsidRPr="00BB5E0F" w:rsidRDefault="004D7A02" w:rsidP="004B22AA">
      <w:pPr>
        <w:rPr>
          <w:rFonts w:cs="Arial"/>
        </w:rPr>
      </w:pPr>
    </w:p>
    <w:p w14:paraId="619BF12D" w14:textId="77777777" w:rsidR="004D7A02" w:rsidRPr="00BB5E0F" w:rsidRDefault="004D7A02" w:rsidP="004B22AA">
      <w:pPr>
        <w:rPr>
          <w:i/>
        </w:rPr>
      </w:pPr>
      <w:r w:rsidRPr="00BB5E0F">
        <w:rPr>
          <w:i/>
        </w:rPr>
        <w:t>Schema meldingen/klachtenprocedure</w:t>
      </w:r>
    </w:p>
    <w:p w14:paraId="71442463" w14:textId="5297D797" w:rsidR="004D7A02" w:rsidRPr="00BB5E0F" w:rsidRDefault="004D7A02" w:rsidP="005A716F">
      <w:pPr>
        <w:ind w:left="360"/>
        <w:rPr>
          <w:rFonts w:cs="Arial"/>
        </w:rPr>
      </w:pPr>
      <w:r w:rsidRPr="00BB5E0F">
        <w:rPr>
          <w:rFonts w:cs="Arial"/>
        </w:rPr>
        <w:t>klager</w:t>
      </w:r>
      <w:r w:rsidRPr="00BB5E0F">
        <w:rPr>
          <w:rFonts w:cs="Arial"/>
        </w:rPr>
        <w:tab/>
      </w:r>
      <w:r w:rsidRPr="00BB5E0F">
        <w:rPr>
          <w:rFonts w:cs="Arial"/>
        </w:rPr>
        <w:tab/>
      </w:r>
      <w:r w:rsidRPr="00BB5E0F">
        <w:rPr>
          <w:rFonts w:cs="Arial"/>
        </w:rPr>
        <w:tab/>
      </w:r>
      <w:r w:rsidR="005A716F" w:rsidRPr="00BB5E0F">
        <w:rPr>
          <w:rFonts w:cs="Arial"/>
        </w:rPr>
        <w:t xml:space="preserve">    </w:t>
      </w:r>
      <w:r w:rsidRPr="00BB5E0F">
        <w:rPr>
          <w:rFonts w:ascii="Symbol" w:eastAsia="Symbol" w:hAnsi="Symbol" w:cs="Symbol"/>
        </w:rPr>
        <w:t>¬</w:t>
      </w:r>
      <w:r w:rsidRPr="00BB5E0F">
        <w:rPr>
          <w:rFonts w:cs="Arial"/>
        </w:rPr>
        <w:t xml:space="preserve"> melding/klacht </w:t>
      </w:r>
      <w:r w:rsidRPr="00BB5E0F">
        <w:rPr>
          <w:rFonts w:ascii="Symbol" w:eastAsia="Symbol" w:hAnsi="Symbol" w:cs="Symbol"/>
        </w:rPr>
        <w:t>®</w:t>
      </w:r>
      <w:r w:rsidRPr="00BB5E0F">
        <w:rPr>
          <w:rFonts w:cs="Arial"/>
        </w:rPr>
        <w:tab/>
      </w:r>
      <w:r w:rsidRPr="00BB5E0F">
        <w:rPr>
          <w:rFonts w:cs="Arial"/>
        </w:rPr>
        <w:tab/>
      </w:r>
      <w:r w:rsidRPr="00BB5E0F">
        <w:rPr>
          <w:rFonts w:cs="Arial"/>
        </w:rPr>
        <w:tab/>
        <w:t>aangeklaagde/verweerder</w:t>
      </w:r>
      <w:r w:rsidR="00A75E60" w:rsidRPr="00BB5E0F">
        <w:rPr>
          <w:rFonts w:cs="Arial"/>
        </w:rPr>
        <w:br/>
      </w:r>
      <w:r w:rsidR="004B22AA" w:rsidRPr="00BB5E0F">
        <w:rPr>
          <w:rFonts w:cs="Arial"/>
        </w:rPr>
        <w:t xml:space="preserve">                         </w:t>
      </w:r>
      <w:r w:rsidR="005A716F" w:rsidRPr="00BB5E0F">
        <w:rPr>
          <w:rFonts w:cs="Arial"/>
        </w:rPr>
        <w:t xml:space="preserve">                            </w:t>
      </w:r>
      <w:r w:rsidRPr="00BB5E0F">
        <w:rPr>
          <w:rFonts w:cs="Arial"/>
        </w:rPr>
        <w:t>over:</w:t>
      </w:r>
    </w:p>
    <w:p w14:paraId="26369506" w14:textId="77777777" w:rsidR="005A716F" w:rsidRPr="00BB5E0F" w:rsidRDefault="005A716F" w:rsidP="005A716F">
      <w:pPr>
        <w:ind w:left="360"/>
        <w:rPr>
          <w:rFonts w:cs="Arial"/>
        </w:rPr>
      </w:pPr>
    </w:p>
    <w:p w14:paraId="5E34D137" w14:textId="77777777" w:rsidR="004D7A02" w:rsidRPr="00BB5E0F" w:rsidRDefault="004D7A02" w:rsidP="008B1EB5">
      <w:pPr>
        <w:pStyle w:val="Lijstalinea"/>
        <w:numPr>
          <w:ilvl w:val="0"/>
          <w:numId w:val="6"/>
        </w:numPr>
      </w:pPr>
      <w:r w:rsidRPr="00BB5E0F">
        <w:rPr>
          <w:b/>
        </w:rPr>
        <w:t>algemene of organisatorische zaken</w:t>
      </w:r>
      <w:r w:rsidRPr="00BB5E0F">
        <w:t xml:space="preserve"> (overblijfregeling, schoonmaak, onderhoud, sponsoring, </w:t>
      </w:r>
      <w:proofErr w:type="spellStart"/>
      <w:r w:rsidRPr="00BB5E0F">
        <w:t>enz</w:t>
      </w:r>
      <w:proofErr w:type="spellEnd"/>
      <w:r w:rsidRPr="00BB5E0F">
        <w:t>)</w:t>
      </w:r>
    </w:p>
    <w:p w14:paraId="2B4B1083" w14:textId="77777777" w:rsidR="004D7A02" w:rsidRPr="00BB5E0F" w:rsidRDefault="004D7A02" w:rsidP="008B1EB5">
      <w:pPr>
        <w:pStyle w:val="Lijstalinea"/>
        <w:numPr>
          <w:ilvl w:val="0"/>
          <w:numId w:val="6"/>
        </w:numPr>
      </w:pPr>
      <w:r w:rsidRPr="00BB5E0F">
        <w:rPr>
          <w:b/>
        </w:rPr>
        <w:t>onderwijskundig of pedagogisch handelen</w:t>
      </w:r>
      <w:r w:rsidRPr="00BB5E0F">
        <w:t xml:space="preserve"> (begeleiding van leerlingen – strafmaatregelen – beoordeling van leerlingen – inrichting van de schoolorganisatie enz.)</w:t>
      </w:r>
    </w:p>
    <w:p w14:paraId="79C529C8" w14:textId="77777777" w:rsidR="004D7A02" w:rsidRPr="00BB5E0F" w:rsidRDefault="004D7A02" w:rsidP="008B1EB5">
      <w:pPr>
        <w:pStyle w:val="Lijstalinea"/>
        <w:numPr>
          <w:ilvl w:val="0"/>
          <w:numId w:val="6"/>
        </w:numPr>
      </w:pPr>
      <w:r w:rsidRPr="00BB5E0F">
        <w:rPr>
          <w:b/>
        </w:rPr>
        <w:t>ongewenst gedrag</w:t>
      </w:r>
      <w:r w:rsidRPr="00BB5E0F">
        <w:t xml:space="preserve"> van leerlingen, medewerkers, directie in de schoolcontext (b.v. pesten, agressie/geweld, seksuele intimidatie en ongewenste intimiteiten, discriminatie /racisme)</w:t>
      </w:r>
    </w:p>
    <w:p w14:paraId="1BE0E6B4" w14:textId="77777777" w:rsidR="004D7A02" w:rsidRPr="00BB5E0F" w:rsidRDefault="004D7A02" w:rsidP="008B1EB5">
      <w:pPr>
        <w:pStyle w:val="Lijstalinea"/>
        <w:numPr>
          <w:ilvl w:val="0"/>
          <w:numId w:val="6"/>
        </w:numPr>
      </w:pPr>
      <w:r w:rsidRPr="00BB5E0F">
        <w:t xml:space="preserve">vermeend </w:t>
      </w:r>
      <w:r w:rsidRPr="00BB5E0F">
        <w:rPr>
          <w:b/>
        </w:rPr>
        <w:t>zedendelict op school</w:t>
      </w:r>
    </w:p>
    <w:p w14:paraId="1DFF4369" w14:textId="77777777" w:rsidR="00D01553" w:rsidRPr="00BB5E0F" w:rsidRDefault="004D7A02" w:rsidP="56B23C98">
      <w:pPr>
        <w:pStyle w:val="Lijstalinea"/>
        <w:rPr>
          <w:b/>
          <w:bCs/>
        </w:rPr>
      </w:pPr>
      <w:r w:rsidRPr="00BB5E0F">
        <w:t xml:space="preserve">misbruik, mishandeling, verwaarlozing en andere </w:t>
      </w:r>
      <w:r w:rsidRPr="00BB5E0F">
        <w:rPr>
          <w:b/>
          <w:bCs/>
        </w:rPr>
        <w:t>ernstige problemen in de privé-situatie</w:t>
      </w:r>
    </w:p>
    <w:p w14:paraId="1F944342" w14:textId="77777777" w:rsidR="00D01553" w:rsidRPr="00BB5E0F" w:rsidRDefault="00D01553">
      <w:pPr>
        <w:rPr>
          <w:rFonts w:eastAsiaTheme="minorHAnsi" w:cstheme="minorBidi"/>
          <w:b/>
          <w:bCs/>
          <w:szCs w:val="22"/>
          <w:lang w:eastAsia="en-US"/>
        </w:rPr>
      </w:pPr>
      <w:r w:rsidRPr="00BB5E0F">
        <w:rPr>
          <w:b/>
          <w:bCs/>
        </w:rPr>
        <w:br w:type="page"/>
      </w:r>
    </w:p>
    <w:p w14:paraId="4CE00F6F" w14:textId="475790BF" w:rsidR="00CB0633" w:rsidRPr="00BB5E0F" w:rsidRDefault="4B9F39D5" w:rsidP="00A23519">
      <w:r w:rsidRPr="00BB5E0F">
        <w:lastRenderedPageBreak/>
        <w:t>Dit is</w:t>
      </w:r>
      <w:r w:rsidR="004D7A02" w:rsidRPr="00BB5E0F">
        <w:t xml:space="preserve"> de route die –afhankelijk van het type melding/klacht- gevolgd wordt. </w:t>
      </w:r>
      <w:r w:rsidR="00127EFC" w:rsidRPr="00BB5E0F">
        <w:br/>
      </w:r>
      <w:r w:rsidR="004D7A02" w:rsidRPr="00BB5E0F">
        <w:t xml:space="preserve">Een verklaring van de afkortingen </w:t>
      </w:r>
      <w:r w:rsidR="728644B4" w:rsidRPr="00BB5E0F">
        <w:t>is te vinden</w:t>
      </w:r>
      <w:r w:rsidR="004D7A02" w:rsidRPr="00BB5E0F">
        <w:t xml:space="preserve"> onderaan deze paragraaf.</w:t>
      </w:r>
    </w:p>
    <w:p w14:paraId="0A84A58B" w14:textId="77777777" w:rsidR="00CB0633" w:rsidRPr="00BB5E0F" w:rsidRDefault="00CB0633" w:rsidP="00A23519"/>
    <w:tbl>
      <w:tblPr>
        <w:tblW w:w="539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60"/>
        <w:gridCol w:w="1987"/>
        <w:gridCol w:w="2127"/>
        <w:gridCol w:w="2689"/>
      </w:tblGrid>
      <w:tr w:rsidR="00E00FFB" w:rsidRPr="00BB5E0F" w14:paraId="729CF158" w14:textId="77777777" w:rsidTr="0071088C">
        <w:tc>
          <w:tcPr>
            <w:tcW w:w="786" w:type="pct"/>
            <w:shd w:val="clear" w:color="auto" w:fill="004481"/>
          </w:tcPr>
          <w:p w14:paraId="5CC29801" w14:textId="77777777" w:rsidR="004D7A02" w:rsidRPr="00BB5E0F" w:rsidRDefault="004D7A02" w:rsidP="00A23519">
            <w:pPr>
              <w:jc w:val="center"/>
              <w:rPr>
                <w:sz w:val="16"/>
                <w:szCs w:val="16"/>
                <w:lang w:val="en-US"/>
              </w:rPr>
            </w:pPr>
            <w:r w:rsidRPr="00BB5E0F">
              <w:rPr>
                <w:sz w:val="16"/>
                <w:szCs w:val="16"/>
                <w:lang w:val="en-US"/>
              </w:rPr>
              <w:t>1</w:t>
            </w:r>
          </w:p>
        </w:tc>
        <w:tc>
          <w:tcPr>
            <w:tcW w:w="786" w:type="pct"/>
            <w:shd w:val="clear" w:color="auto" w:fill="004481"/>
          </w:tcPr>
          <w:p w14:paraId="304E47DD" w14:textId="77777777" w:rsidR="004D7A02" w:rsidRPr="00BB5E0F" w:rsidRDefault="004D7A02" w:rsidP="00A23519">
            <w:pPr>
              <w:jc w:val="center"/>
              <w:rPr>
                <w:sz w:val="16"/>
                <w:szCs w:val="16"/>
                <w:lang w:val="en-US"/>
              </w:rPr>
            </w:pPr>
            <w:r w:rsidRPr="00BB5E0F">
              <w:rPr>
                <w:sz w:val="16"/>
                <w:szCs w:val="16"/>
                <w:lang w:val="en-US"/>
              </w:rPr>
              <w:t>2</w:t>
            </w:r>
          </w:p>
        </w:tc>
        <w:tc>
          <w:tcPr>
            <w:tcW w:w="1001" w:type="pct"/>
            <w:shd w:val="clear" w:color="auto" w:fill="004481"/>
          </w:tcPr>
          <w:p w14:paraId="4627B989" w14:textId="77777777" w:rsidR="004D7A02" w:rsidRPr="00BB5E0F" w:rsidRDefault="004D7A02" w:rsidP="00A23519">
            <w:pPr>
              <w:jc w:val="center"/>
              <w:rPr>
                <w:sz w:val="16"/>
                <w:szCs w:val="16"/>
              </w:rPr>
            </w:pPr>
            <w:r w:rsidRPr="00BB5E0F">
              <w:rPr>
                <w:sz w:val="16"/>
                <w:szCs w:val="16"/>
              </w:rPr>
              <w:t>3</w:t>
            </w:r>
          </w:p>
        </w:tc>
        <w:tc>
          <w:tcPr>
            <w:tcW w:w="1072" w:type="pct"/>
            <w:shd w:val="clear" w:color="auto" w:fill="004481"/>
          </w:tcPr>
          <w:p w14:paraId="7D0584D9" w14:textId="77777777" w:rsidR="004D7A02" w:rsidRPr="00BB5E0F" w:rsidRDefault="004D7A02" w:rsidP="00A23519">
            <w:pPr>
              <w:jc w:val="center"/>
              <w:rPr>
                <w:sz w:val="16"/>
                <w:szCs w:val="16"/>
              </w:rPr>
            </w:pPr>
            <w:r w:rsidRPr="00BB5E0F">
              <w:rPr>
                <w:sz w:val="16"/>
                <w:szCs w:val="16"/>
              </w:rPr>
              <w:t>4</w:t>
            </w:r>
          </w:p>
        </w:tc>
        <w:tc>
          <w:tcPr>
            <w:tcW w:w="1355" w:type="pct"/>
            <w:shd w:val="clear" w:color="auto" w:fill="004481"/>
          </w:tcPr>
          <w:p w14:paraId="57C66EFE" w14:textId="77777777" w:rsidR="004D7A02" w:rsidRPr="00BB5E0F" w:rsidRDefault="004D7A02" w:rsidP="00A23519">
            <w:pPr>
              <w:jc w:val="center"/>
              <w:rPr>
                <w:sz w:val="16"/>
                <w:szCs w:val="16"/>
                <w:highlight w:val="yellow"/>
              </w:rPr>
            </w:pPr>
            <w:r w:rsidRPr="00BB5E0F">
              <w:rPr>
                <w:sz w:val="16"/>
                <w:szCs w:val="16"/>
              </w:rPr>
              <w:t>5</w:t>
            </w:r>
          </w:p>
        </w:tc>
      </w:tr>
      <w:tr w:rsidR="00E00FFB" w:rsidRPr="00BB5E0F" w14:paraId="4F7EF262" w14:textId="77777777" w:rsidTr="0071088C">
        <w:trPr>
          <w:trHeight w:val="616"/>
        </w:trPr>
        <w:tc>
          <w:tcPr>
            <w:tcW w:w="786" w:type="pct"/>
            <w:shd w:val="clear" w:color="auto" w:fill="109498"/>
          </w:tcPr>
          <w:p w14:paraId="38ED5B72" w14:textId="77777777" w:rsidR="005A716F" w:rsidRPr="00BB5E0F" w:rsidRDefault="004D7A02" w:rsidP="005A716F">
            <w:pPr>
              <w:ind w:left="22"/>
              <w:rPr>
                <w:b/>
                <w:sz w:val="14"/>
                <w:szCs w:val="14"/>
              </w:rPr>
            </w:pPr>
            <w:r w:rsidRPr="00BB5E0F">
              <w:rPr>
                <w:b/>
                <w:sz w:val="14"/>
                <w:szCs w:val="14"/>
              </w:rPr>
              <w:t xml:space="preserve">Algemeen </w:t>
            </w:r>
          </w:p>
          <w:p w14:paraId="68B81972" w14:textId="46AFD07E" w:rsidR="005A716F" w:rsidRPr="00BB5E0F" w:rsidRDefault="005A716F" w:rsidP="005A716F">
            <w:pPr>
              <w:ind w:left="22"/>
              <w:rPr>
                <w:b/>
                <w:sz w:val="14"/>
                <w:szCs w:val="14"/>
              </w:rPr>
            </w:pPr>
            <w:r w:rsidRPr="00BB5E0F">
              <w:rPr>
                <w:b/>
                <w:sz w:val="14"/>
                <w:szCs w:val="14"/>
              </w:rPr>
              <w:t xml:space="preserve">        </w:t>
            </w:r>
            <w:r w:rsidR="004D7A02" w:rsidRPr="00BB5E0F">
              <w:rPr>
                <w:b/>
                <w:sz w:val="14"/>
                <w:szCs w:val="14"/>
              </w:rPr>
              <w:t xml:space="preserve">of </w:t>
            </w:r>
          </w:p>
          <w:p w14:paraId="09E3AC77" w14:textId="7E539CED" w:rsidR="004D7A02" w:rsidRPr="00BB5E0F" w:rsidRDefault="004D7A02" w:rsidP="005A716F">
            <w:pPr>
              <w:ind w:left="22"/>
              <w:rPr>
                <w:b/>
                <w:sz w:val="16"/>
                <w:szCs w:val="16"/>
              </w:rPr>
            </w:pPr>
            <w:r w:rsidRPr="00BB5E0F">
              <w:rPr>
                <w:b/>
                <w:sz w:val="14"/>
                <w:szCs w:val="14"/>
              </w:rPr>
              <w:t>organisatorisch</w:t>
            </w:r>
          </w:p>
        </w:tc>
        <w:tc>
          <w:tcPr>
            <w:tcW w:w="786" w:type="pct"/>
            <w:shd w:val="clear" w:color="auto" w:fill="109498"/>
          </w:tcPr>
          <w:p w14:paraId="634F87F4" w14:textId="77777777" w:rsidR="005A716F" w:rsidRPr="00BB5E0F" w:rsidRDefault="004D7A02" w:rsidP="005A716F">
            <w:pPr>
              <w:ind w:left="22"/>
              <w:rPr>
                <w:b/>
                <w:sz w:val="14"/>
                <w:szCs w:val="14"/>
              </w:rPr>
            </w:pPr>
            <w:r w:rsidRPr="00BB5E0F">
              <w:rPr>
                <w:b/>
                <w:sz w:val="14"/>
                <w:szCs w:val="14"/>
              </w:rPr>
              <w:t xml:space="preserve">Onderwijskundig </w:t>
            </w:r>
          </w:p>
          <w:p w14:paraId="0829B8ED" w14:textId="7BFEC104" w:rsidR="005A716F" w:rsidRPr="00BB5E0F" w:rsidRDefault="005A716F" w:rsidP="005A716F">
            <w:pPr>
              <w:ind w:left="22"/>
              <w:rPr>
                <w:b/>
                <w:sz w:val="14"/>
                <w:szCs w:val="14"/>
              </w:rPr>
            </w:pPr>
            <w:r w:rsidRPr="00BB5E0F">
              <w:rPr>
                <w:b/>
                <w:sz w:val="14"/>
                <w:szCs w:val="14"/>
              </w:rPr>
              <w:t xml:space="preserve">              </w:t>
            </w:r>
            <w:r w:rsidR="004D7A02" w:rsidRPr="00BB5E0F">
              <w:rPr>
                <w:b/>
                <w:sz w:val="14"/>
                <w:szCs w:val="14"/>
              </w:rPr>
              <w:t xml:space="preserve">of </w:t>
            </w:r>
          </w:p>
          <w:p w14:paraId="7E5C0F7E" w14:textId="68225527" w:rsidR="004D7A02" w:rsidRPr="00BB5E0F" w:rsidRDefault="004D7A02" w:rsidP="005A716F">
            <w:pPr>
              <w:ind w:left="22"/>
              <w:rPr>
                <w:b/>
                <w:sz w:val="14"/>
                <w:szCs w:val="14"/>
              </w:rPr>
            </w:pPr>
            <w:r w:rsidRPr="00BB5E0F">
              <w:rPr>
                <w:b/>
                <w:sz w:val="14"/>
                <w:szCs w:val="14"/>
              </w:rPr>
              <w:t>pedagogisch handelen</w:t>
            </w:r>
          </w:p>
        </w:tc>
        <w:tc>
          <w:tcPr>
            <w:tcW w:w="1001" w:type="pct"/>
            <w:shd w:val="clear" w:color="auto" w:fill="109498"/>
          </w:tcPr>
          <w:p w14:paraId="2CCB52CE" w14:textId="77777777" w:rsidR="004D7A02" w:rsidRPr="00BB5E0F" w:rsidRDefault="004D7A02" w:rsidP="005A716F">
            <w:pPr>
              <w:ind w:left="22"/>
              <w:rPr>
                <w:b/>
                <w:sz w:val="14"/>
                <w:szCs w:val="14"/>
              </w:rPr>
            </w:pPr>
            <w:r w:rsidRPr="00BB5E0F">
              <w:rPr>
                <w:b/>
                <w:sz w:val="14"/>
                <w:szCs w:val="14"/>
              </w:rPr>
              <w:t>Ongewenst gedrag</w:t>
            </w:r>
          </w:p>
        </w:tc>
        <w:tc>
          <w:tcPr>
            <w:tcW w:w="1072" w:type="pct"/>
            <w:shd w:val="clear" w:color="auto" w:fill="109498"/>
          </w:tcPr>
          <w:p w14:paraId="0F347065" w14:textId="77777777" w:rsidR="004D7A02" w:rsidRPr="00BB5E0F" w:rsidRDefault="004D7A02" w:rsidP="005A716F">
            <w:pPr>
              <w:ind w:left="22"/>
              <w:rPr>
                <w:b/>
                <w:sz w:val="14"/>
                <w:szCs w:val="14"/>
              </w:rPr>
            </w:pPr>
            <w:r w:rsidRPr="00BB5E0F">
              <w:rPr>
                <w:b/>
                <w:sz w:val="14"/>
                <w:szCs w:val="14"/>
              </w:rPr>
              <w:t>Zedendelict op school</w:t>
            </w:r>
          </w:p>
        </w:tc>
        <w:tc>
          <w:tcPr>
            <w:tcW w:w="1355" w:type="pct"/>
            <w:shd w:val="clear" w:color="auto" w:fill="109498"/>
          </w:tcPr>
          <w:p w14:paraId="69C89813" w14:textId="77777777" w:rsidR="004D7A02" w:rsidRPr="00BB5E0F" w:rsidRDefault="004D7A02" w:rsidP="005A716F">
            <w:pPr>
              <w:ind w:left="22"/>
              <w:rPr>
                <w:b/>
                <w:sz w:val="14"/>
                <w:szCs w:val="14"/>
              </w:rPr>
            </w:pPr>
            <w:bookmarkStart w:id="59" w:name="Meldcode"/>
            <w:r w:rsidRPr="00BB5E0F">
              <w:rPr>
                <w:b/>
                <w:sz w:val="14"/>
                <w:szCs w:val="14"/>
              </w:rPr>
              <w:t>Huiselijk geweld en kindermishandeling (meldcode)</w:t>
            </w:r>
            <w:bookmarkEnd w:id="59"/>
          </w:p>
        </w:tc>
      </w:tr>
      <w:tr w:rsidR="00E00FFB" w:rsidRPr="00BB5E0F" w14:paraId="3F08F726" w14:textId="77777777" w:rsidTr="0071088C">
        <w:tc>
          <w:tcPr>
            <w:tcW w:w="786" w:type="pct"/>
          </w:tcPr>
          <w:p w14:paraId="54257F81" w14:textId="77777777" w:rsidR="004D7A02" w:rsidRPr="00BB5E0F" w:rsidRDefault="004D7A02" w:rsidP="005A716F">
            <w:pPr>
              <w:spacing w:before="120" w:after="120"/>
              <w:rPr>
                <w:sz w:val="14"/>
                <w:szCs w:val="14"/>
              </w:rPr>
            </w:pPr>
          </w:p>
        </w:tc>
        <w:tc>
          <w:tcPr>
            <w:tcW w:w="786" w:type="pct"/>
          </w:tcPr>
          <w:p w14:paraId="3D9952E7" w14:textId="17C48530" w:rsidR="004D7A02" w:rsidRPr="00BB5E0F" w:rsidRDefault="004D7A02" w:rsidP="005A716F">
            <w:pPr>
              <w:spacing w:before="120" w:after="120"/>
              <w:ind w:left="51"/>
              <w:rPr>
                <w:sz w:val="14"/>
                <w:szCs w:val="14"/>
              </w:rPr>
            </w:pPr>
            <w:r w:rsidRPr="00BB5E0F">
              <w:rPr>
                <w:sz w:val="14"/>
                <w:szCs w:val="14"/>
              </w:rPr>
              <w:t>Gesprek ouder leerkracht</w:t>
            </w:r>
          </w:p>
        </w:tc>
        <w:tc>
          <w:tcPr>
            <w:tcW w:w="1001" w:type="pct"/>
          </w:tcPr>
          <w:p w14:paraId="3E0E35FE" w14:textId="77777777" w:rsidR="004D7A02" w:rsidRPr="00BB5E0F" w:rsidRDefault="004D7A02" w:rsidP="005A716F">
            <w:pPr>
              <w:spacing w:before="120" w:after="120"/>
              <w:rPr>
                <w:sz w:val="14"/>
                <w:szCs w:val="14"/>
              </w:rPr>
            </w:pPr>
          </w:p>
        </w:tc>
        <w:tc>
          <w:tcPr>
            <w:tcW w:w="1072" w:type="pct"/>
          </w:tcPr>
          <w:p w14:paraId="423A3574" w14:textId="77EDFDB8" w:rsidR="004D7A02" w:rsidRPr="00BB5E0F" w:rsidRDefault="004D7A02" w:rsidP="005A716F">
            <w:pPr>
              <w:spacing w:before="120" w:after="120"/>
              <w:ind w:left="51"/>
              <w:rPr>
                <w:sz w:val="14"/>
                <w:szCs w:val="14"/>
              </w:rPr>
            </w:pPr>
            <w:r w:rsidRPr="00BB5E0F">
              <w:rPr>
                <w:sz w:val="14"/>
                <w:szCs w:val="14"/>
              </w:rPr>
              <w:t>Meldplicht voor personeel bij bestuur</w:t>
            </w:r>
          </w:p>
        </w:tc>
        <w:tc>
          <w:tcPr>
            <w:tcW w:w="1355" w:type="pct"/>
          </w:tcPr>
          <w:p w14:paraId="4E21775C" w14:textId="78F2ED59" w:rsidR="004D7A02" w:rsidRPr="00BB5E0F" w:rsidRDefault="004D7A02" w:rsidP="005A716F">
            <w:pPr>
              <w:spacing w:before="120" w:after="120"/>
              <w:ind w:left="51"/>
              <w:rPr>
                <w:sz w:val="14"/>
                <w:szCs w:val="14"/>
              </w:rPr>
            </w:pPr>
            <w:r w:rsidRPr="00BB5E0F">
              <w:rPr>
                <w:sz w:val="14"/>
                <w:szCs w:val="14"/>
              </w:rPr>
              <w:t>Vermoeden bij Leerkracht.</w:t>
            </w:r>
          </w:p>
          <w:p w14:paraId="74ECE48D" w14:textId="3FAB885B" w:rsidR="004D7A02" w:rsidRPr="00BB5E0F" w:rsidRDefault="004D7A02" w:rsidP="005A716F">
            <w:pPr>
              <w:spacing w:before="120" w:after="120"/>
              <w:ind w:left="51"/>
              <w:rPr>
                <w:sz w:val="14"/>
                <w:szCs w:val="14"/>
              </w:rPr>
            </w:pPr>
            <w:r w:rsidRPr="00BB5E0F">
              <w:rPr>
                <w:sz w:val="14"/>
                <w:szCs w:val="14"/>
              </w:rPr>
              <w:t>In kaart brengen van signalen</w:t>
            </w:r>
          </w:p>
        </w:tc>
      </w:tr>
      <w:tr w:rsidR="00E00FFB" w:rsidRPr="00BB5E0F" w14:paraId="297DDBC3" w14:textId="77777777" w:rsidTr="0071088C">
        <w:tc>
          <w:tcPr>
            <w:tcW w:w="786" w:type="pct"/>
          </w:tcPr>
          <w:p w14:paraId="55FE4572" w14:textId="77777777" w:rsidR="004D7A02" w:rsidRPr="00BB5E0F" w:rsidRDefault="004D7A02" w:rsidP="005A716F">
            <w:pPr>
              <w:spacing w:before="120" w:after="120"/>
              <w:rPr>
                <w:sz w:val="14"/>
                <w:szCs w:val="14"/>
              </w:rPr>
            </w:pPr>
          </w:p>
        </w:tc>
        <w:tc>
          <w:tcPr>
            <w:tcW w:w="786" w:type="pct"/>
          </w:tcPr>
          <w:p w14:paraId="16BAFBAF" w14:textId="77777777" w:rsidR="004D7A02" w:rsidRPr="00BB5E0F" w:rsidRDefault="004D7A02" w:rsidP="005A716F">
            <w:pPr>
              <w:spacing w:before="120" w:after="120"/>
              <w:rPr>
                <w:sz w:val="14"/>
                <w:szCs w:val="14"/>
              </w:rPr>
            </w:pPr>
          </w:p>
        </w:tc>
        <w:tc>
          <w:tcPr>
            <w:tcW w:w="1001" w:type="pct"/>
          </w:tcPr>
          <w:p w14:paraId="1E56372D" w14:textId="1E2561B7" w:rsidR="004D7A02" w:rsidRPr="00BB5E0F" w:rsidRDefault="005218FC" w:rsidP="005A716F">
            <w:pPr>
              <w:spacing w:before="120" w:after="120"/>
              <w:ind w:left="51"/>
              <w:rPr>
                <w:sz w:val="14"/>
                <w:szCs w:val="14"/>
              </w:rPr>
            </w:pPr>
            <w:r w:rsidRPr="00BB5E0F">
              <w:rPr>
                <w:sz w:val="14"/>
                <w:szCs w:val="14"/>
              </w:rPr>
              <w:t>IVP</w:t>
            </w:r>
          </w:p>
        </w:tc>
        <w:tc>
          <w:tcPr>
            <w:tcW w:w="1072" w:type="pct"/>
          </w:tcPr>
          <w:p w14:paraId="6C8F8193" w14:textId="0305A555" w:rsidR="004D7A02" w:rsidRPr="00BB5E0F" w:rsidRDefault="005218FC" w:rsidP="005A716F">
            <w:pPr>
              <w:spacing w:before="120" w:after="120"/>
              <w:ind w:left="51"/>
              <w:rPr>
                <w:sz w:val="14"/>
                <w:szCs w:val="14"/>
              </w:rPr>
            </w:pPr>
            <w:r w:rsidRPr="00BB5E0F">
              <w:rPr>
                <w:sz w:val="14"/>
                <w:szCs w:val="14"/>
              </w:rPr>
              <w:t>IVP</w:t>
            </w:r>
            <w:r w:rsidR="004D7A02" w:rsidRPr="00BB5E0F">
              <w:rPr>
                <w:sz w:val="14"/>
                <w:szCs w:val="14"/>
              </w:rPr>
              <w:t>: meldplicht</w:t>
            </w:r>
          </w:p>
        </w:tc>
        <w:tc>
          <w:tcPr>
            <w:tcW w:w="1355" w:type="pct"/>
          </w:tcPr>
          <w:p w14:paraId="586AE880" w14:textId="50919061" w:rsidR="004D7A02" w:rsidRPr="00BB5E0F" w:rsidRDefault="1E6212D4" w:rsidP="005A716F">
            <w:pPr>
              <w:spacing w:before="120" w:after="120"/>
              <w:ind w:left="51"/>
              <w:rPr>
                <w:sz w:val="14"/>
                <w:szCs w:val="14"/>
              </w:rPr>
            </w:pPr>
            <w:r w:rsidRPr="00BB5E0F">
              <w:rPr>
                <w:sz w:val="14"/>
                <w:szCs w:val="14"/>
              </w:rPr>
              <w:t>C</w:t>
            </w:r>
            <w:r w:rsidR="004D7A02" w:rsidRPr="00BB5E0F">
              <w:rPr>
                <w:sz w:val="14"/>
                <w:szCs w:val="14"/>
              </w:rPr>
              <w:t>ollegiale consultatie en raadplegen</w:t>
            </w:r>
          </w:p>
          <w:p w14:paraId="18665955" w14:textId="77777777" w:rsidR="004D7A02" w:rsidRPr="00BB5E0F" w:rsidRDefault="004D7A02" w:rsidP="005A716F">
            <w:pPr>
              <w:spacing w:before="120" w:after="120"/>
              <w:ind w:left="51"/>
              <w:rPr>
                <w:sz w:val="14"/>
                <w:szCs w:val="14"/>
              </w:rPr>
            </w:pPr>
            <w:r w:rsidRPr="00BB5E0F">
              <w:rPr>
                <w:sz w:val="14"/>
                <w:szCs w:val="14"/>
              </w:rPr>
              <w:t>‘Veilig thuis’</w:t>
            </w:r>
          </w:p>
        </w:tc>
      </w:tr>
      <w:tr w:rsidR="00E00FFB" w:rsidRPr="00BB5E0F" w14:paraId="3ACC1035" w14:textId="77777777" w:rsidTr="0071088C">
        <w:tc>
          <w:tcPr>
            <w:tcW w:w="786" w:type="pct"/>
          </w:tcPr>
          <w:p w14:paraId="5C647F10" w14:textId="194BB21E" w:rsidR="004D7A02" w:rsidRPr="00BB5E0F" w:rsidRDefault="7B899702" w:rsidP="3B3E888F">
            <w:pPr>
              <w:spacing w:before="120" w:after="120" w:line="259" w:lineRule="auto"/>
              <w:ind w:left="164"/>
              <w:rPr>
                <w:sz w:val="14"/>
                <w:szCs w:val="14"/>
              </w:rPr>
            </w:pPr>
            <w:r w:rsidRPr="00BB5E0F">
              <w:rPr>
                <w:sz w:val="14"/>
                <w:szCs w:val="14"/>
              </w:rPr>
              <w:t>Directie</w:t>
            </w:r>
          </w:p>
        </w:tc>
        <w:tc>
          <w:tcPr>
            <w:tcW w:w="786" w:type="pct"/>
          </w:tcPr>
          <w:p w14:paraId="54BEBC37" w14:textId="194BB21E" w:rsidR="004D7A02" w:rsidRPr="00BB5E0F" w:rsidRDefault="7B899702" w:rsidP="3B3E888F">
            <w:pPr>
              <w:spacing w:before="120" w:after="120" w:line="259" w:lineRule="auto"/>
              <w:ind w:left="164"/>
              <w:rPr>
                <w:sz w:val="14"/>
                <w:szCs w:val="14"/>
              </w:rPr>
            </w:pPr>
            <w:r w:rsidRPr="00BB5E0F">
              <w:rPr>
                <w:sz w:val="14"/>
                <w:szCs w:val="14"/>
              </w:rPr>
              <w:t>Directie</w:t>
            </w:r>
          </w:p>
          <w:p w14:paraId="166B5DA2" w14:textId="77F32EE1" w:rsidR="004D7A02" w:rsidRPr="00BB5E0F" w:rsidRDefault="004D7A02" w:rsidP="005A716F">
            <w:pPr>
              <w:spacing w:before="120" w:after="120"/>
              <w:rPr>
                <w:sz w:val="14"/>
                <w:szCs w:val="14"/>
              </w:rPr>
            </w:pPr>
          </w:p>
        </w:tc>
        <w:tc>
          <w:tcPr>
            <w:tcW w:w="1001" w:type="pct"/>
          </w:tcPr>
          <w:p w14:paraId="2FF3DB02" w14:textId="4D7FD37A" w:rsidR="00A23519" w:rsidRPr="00BB5E0F" w:rsidRDefault="005218FC" w:rsidP="005A716F">
            <w:pPr>
              <w:spacing w:before="120" w:after="120"/>
              <w:rPr>
                <w:sz w:val="14"/>
                <w:szCs w:val="14"/>
              </w:rPr>
            </w:pPr>
            <w:r w:rsidRPr="00BB5E0F">
              <w:rPr>
                <w:sz w:val="14"/>
                <w:szCs w:val="14"/>
              </w:rPr>
              <w:t>IVP</w:t>
            </w:r>
            <w:r w:rsidR="004D7A02" w:rsidRPr="00BB5E0F">
              <w:rPr>
                <w:sz w:val="14"/>
                <w:szCs w:val="14"/>
              </w:rPr>
              <w:t xml:space="preserve"> informeert </w:t>
            </w:r>
            <w:r w:rsidR="574B1D33" w:rsidRPr="00BB5E0F">
              <w:rPr>
                <w:sz w:val="14"/>
                <w:szCs w:val="14"/>
              </w:rPr>
              <w:t xml:space="preserve">directie </w:t>
            </w:r>
            <w:r w:rsidR="004D7A02" w:rsidRPr="00BB5E0F">
              <w:rPr>
                <w:sz w:val="14"/>
                <w:szCs w:val="14"/>
              </w:rPr>
              <w:t>en (indien van toepassing) coördinator anti-pestbeleid</w:t>
            </w:r>
          </w:p>
        </w:tc>
        <w:tc>
          <w:tcPr>
            <w:tcW w:w="1072" w:type="pct"/>
          </w:tcPr>
          <w:p w14:paraId="39259652" w14:textId="4F36731D" w:rsidR="004D7A02" w:rsidRPr="00BB5E0F" w:rsidRDefault="004D7A02" w:rsidP="005A716F">
            <w:pPr>
              <w:spacing w:before="120" w:after="120"/>
              <w:rPr>
                <w:sz w:val="14"/>
                <w:szCs w:val="14"/>
              </w:rPr>
            </w:pPr>
            <w:r w:rsidRPr="00BB5E0F">
              <w:rPr>
                <w:sz w:val="14"/>
                <w:szCs w:val="14"/>
              </w:rPr>
              <w:t>Meldplicht school- directie</w:t>
            </w:r>
          </w:p>
          <w:p w14:paraId="7204A346" w14:textId="142F16D5" w:rsidR="004D7A02" w:rsidRPr="00BB5E0F" w:rsidRDefault="004D7A02" w:rsidP="005A716F">
            <w:pPr>
              <w:spacing w:before="120" w:after="120"/>
              <w:rPr>
                <w:sz w:val="14"/>
                <w:szCs w:val="14"/>
              </w:rPr>
            </w:pPr>
            <w:r w:rsidRPr="00BB5E0F">
              <w:rPr>
                <w:sz w:val="14"/>
                <w:szCs w:val="14"/>
              </w:rPr>
              <w:t xml:space="preserve">bij CvB </w:t>
            </w:r>
            <w:r w:rsidR="006826D1" w:rsidRPr="00BB5E0F">
              <w:rPr>
                <w:sz w:val="14"/>
                <w:szCs w:val="14"/>
              </w:rPr>
              <w:t>Konot</w:t>
            </w:r>
          </w:p>
        </w:tc>
        <w:tc>
          <w:tcPr>
            <w:tcW w:w="1355" w:type="pct"/>
          </w:tcPr>
          <w:p w14:paraId="36F8AC51" w14:textId="74507593" w:rsidR="004D7A02" w:rsidRPr="00BB5E0F" w:rsidRDefault="75D5A2E3" w:rsidP="3B3E888F">
            <w:pPr>
              <w:spacing w:before="120" w:after="120"/>
            </w:pPr>
            <w:r w:rsidRPr="00BB5E0F">
              <w:rPr>
                <w:sz w:val="14"/>
                <w:szCs w:val="14"/>
              </w:rPr>
              <w:t>O</w:t>
            </w:r>
            <w:r w:rsidR="004D7A02" w:rsidRPr="00BB5E0F">
              <w:rPr>
                <w:sz w:val="14"/>
                <w:szCs w:val="14"/>
              </w:rPr>
              <w:t>udergesprek zorg uitspreken</w:t>
            </w:r>
            <w:r w:rsidR="00B072B0" w:rsidRPr="00BB5E0F">
              <w:rPr>
                <w:sz w:val="14"/>
                <w:szCs w:val="14"/>
              </w:rPr>
              <w:t>.</w:t>
            </w:r>
            <w:r w:rsidR="00B072B0" w:rsidRPr="00BB5E0F">
              <w:t xml:space="preserve"> </w:t>
            </w:r>
            <w:r w:rsidRPr="00BB5E0F">
              <w:br/>
            </w:r>
            <w:r w:rsidR="00D01553" w:rsidRPr="00BB5E0F">
              <w:rPr>
                <w:sz w:val="14"/>
                <w:szCs w:val="14"/>
              </w:rPr>
              <w:t>Eventueel m</w:t>
            </w:r>
            <w:r w:rsidR="0337CA22" w:rsidRPr="00BB5E0F">
              <w:rPr>
                <w:sz w:val="14"/>
                <w:szCs w:val="14"/>
              </w:rPr>
              <w:t>et</w:t>
            </w:r>
            <w:r w:rsidR="00B072B0" w:rsidRPr="00BB5E0F">
              <w:rPr>
                <w:sz w:val="14"/>
                <w:szCs w:val="14"/>
              </w:rPr>
              <w:t xml:space="preserve"> aandachtsfunctionaris erbij.</w:t>
            </w:r>
            <w:r w:rsidRPr="00BB5E0F">
              <w:br/>
            </w:r>
            <w:r w:rsidR="00B072B0" w:rsidRPr="00BB5E0F">
              <w:rPr>
                <w:sz w:val="14"/>
                <w:szCs w:val="14"/>
              </w:rPr>
              <w:t xml:space="preserve"> </w:t>
            </w:r>
          </w:p>
          <w:p w14:paraId="7CF76AE0" w14:textId="447EB92B" w:rsidR="004D7A02" w:rsidRPr="00BB5E0F" w:rsidRDefault="004D7A02" w:rsidP="3B3E888F">
            <w:pPr>
              <w:spacing w:before="120" w:after="120" w:line="259" w:lineRule="auto"/>
              <w:rPr>
                <w:sz w:val="14"/>
                <w:szCs w:val="14"/>
              </w:rPr>
            </w:pPr>
          </w:p>
        </w:tc>
      </w:tr>
      <w:tr w:rsidR="00E00FFB" w:rsidRPr="00BB5E0F" w14:paraId="43B3F090" w14:textId="77777777" w:rsidTr="0071088C">
        <w:trPr>
          <w:trHeight w:val="630"/>
        </w:trPr>
        <w:tc>
          <w:tcPr>
            <w:tcW w:w="786" w:type="pct"/>
          </w:tcPr>
          <w:p w14:paraId="41968C68" w14:textId="77777777" w:rsidR="004D7A02" w:rsidRPr="00BB5E0F" w:rsidRDefault="004D7A02" w:rsidP="005A716F">
            <w:pPr>
              <w:spacing w:before="120" w:after="120"/>
              <w:rPr>
                <w:sz w:val="14"/>
                <w:szCs w:val="14"/>
              </w:rPr>
            </w:pPr>
          </w:p>
        </w:tc>
        <w:tc>
          <w:tcPr>
            <w:tcW w:w="786" w:type="pct"/>
          </w:tcPr>
          <w:p w14:paraId="6AF2B346" w14:textId="77777777" w:rsidR="004D7A02" w:rsidRPr="00BB5E0F" w:rsidRDefault="004D7A02" w:rsidP="005A716F">
            <w:pPr>
              <w:spacing w:before="120" w:after="120"/>
              <w:rPr>
                <w:sz w:val="14"/>
                <w:szCs w:val="14"/>
              </w:rPr>
            </w:pPr>
            <w:r w:rsidRPr="00BB5E0F">
              <w:rPr>
                <w:sz w:val="14"/>
                <w:szCs w:val="14"/>
              </w:rPr>
              <w:t>(externe) VP</w:t>
            </w:r>
          </w:p>
          <w:p w14:paraId="479552BD" w14:textId="2ED98C93" w:rsidR="00A23519" w:rsidRPr="00BB5E0F" w:rsidRDefault="00A23519" w:rsidP="005A716F">
            <w:pPr>
              <w:spacing w:before="120" w:after="120"/>
              <w:rPr>
                <w:sz w:val="14"/>
                <w:szCs w:val="14"/>
              </w:rPr>
            </w:pPr>
          </w:p>
        </w:tc>
        <w:tc>
          <w:tcPr>
            <w:tcW w:w="1001" w:type="pct"/>
          </w:tcPr>
          <w:p w14:paraId="4693F826" w14:textId="7A7FCE66" w:rsidR="004D7A02" w:rsidRPr="00BB5E0F" w:rsidRDefault="004D7A02" w:rsidP="005A716F">
            <w:pPr>
              <w:spacing w:before="120" w:after="120"/>
              <w:rPr>
                <w:sz w:val="14"/>
                <w:szCs w:val="14"/>
              </w:rPr>
            </w:pPr>
            <w:r w:rsidRPr="00BB5E0F">
              <w:rPr>
                <w:sz w:val="14"/>
                <w:szCs w:val="14"/>
              </w:rPr>
              <w:t>(externe) VP</w:t>
            </w:r>
          </w:p>
        </w:tc>
        <w:tc>
          <w:tcPr>
            <w:tcW w:w="1072" w:type="pct"/>
          </w:tcPr>
          <w:p w14:paraId="35A39B54" w14:textId="77777777" w:rsidR="004D7A02" w:rsidRPr="00BB5E0F" w:rsidRDefault="004D7A02" w:rsidP="005A716F">
            <w:pPr>
              <w:spacing w:before="120" w:after="120"/>
              <w:rPr>
                <w:sz w:val="14"/>
                <w:szCs w:val="14"/>
              </w:rPr>
            </w:pPr>
          </w:p>
        </w:tc>
        <w:tc>
          <w:tcPr>
            <w:tcW w:w="1355" w:type="pct"/>
          </w:tcPr>
          <w:p w14:paraId="608AB0F7" w14:textId="1E75A583" w:rsidR="00A23519" w:rsidRPr="00BB5E0F" w:rsidRDefault="6CAFD3AB" w:rsidP="005A716F">
            <w:pPr>
              <w:spacing w:before="120" w:after="120"/>
              <w:rPr>
                <w:sz w:val="14"/>
                <w:szCs w:val="14"/>
              </w:rPr>
            </w:pPr>
            <w:r w:rsidRPr="00BB5E0F">
              <w:rPr>
                <w:sz w:val="14"/>
                <w:szCs w:val="14"/>
              </w:rPr>
              <w:t>W</w:t>
            </w:r>
            <w:r w:rsidR="004D7A02" w:rsidRPr="00BB5E0F">
              <w:rPr>
                <w:sz w:val="14"/>
                <w:szCs w:val="14"/>
              </w:rPr>
              <w:t>egen van aard en ernst</w:t>
            </w:r>
          </w:p>
        </w:tc>
      </w:tr>
      <w:tr w:rsidR="00E00FFB" w:rsidRPr="00BB5E0F" w14:paraId="5A7F65C0" w14:textId="77777777" w:rsidTr="0071088C">
        <w:tc>
          <w:tcPr>
            <w:tcW w:w="786" w:type="pct"/>
          </w:tcPr>
          <w:p w14:paraId="69208F50" w14:textId="1F887F7A" w:rsidR="004D7A02" w:rsidRPr="00BB5E0F" w:rsidRDefault="004D7A02" w:rsidP="005A716F">
            <w:pPr>
              <w:spacing w:before="120" w:after="120"/>
              <w:rPr>
                <w:sz w:val="14"/>
                <w:szCs w:val="14"/>
              </w:rPr>
            </w:pPr>
            <w:r w:rsidRPr="00BB5E0F">
              <w:rPr>
                <w:sz w:val="14"/>
                <w:szCs w:val="14"/>
              </w:rPr>
              <w:t xml:space="preserve">CvB </w:t>
            </w:r>
            <w:r w:rsidR="006826D1" w:rsidRPr="00BB5E0F">
              <w:rPr>
                <w:sz w:val="14"/>
                <w:szCs w:val="14"/>
              </w:rPr>
              <w:t>Konot</w:t>
            </w:r>
          </w:p>
        </w:tc>
        <w:tc>
          <w:tcPr>
            <w:tcW w:w="786" w:type="pct"/>
          </w:tcPr>
          <w:p w14:paraId="2126E973" w14:textId="6725E033" w:rsidR="004D7A02" w:rsidRPr="00BB5E0F" w:rsidRDefault="004D7A02" w:rsidP="005A716F">
            <w:pPr>
              <w:spacing w:before="120" w:after="120"/>
              <w:rPr>
                <w:sz w:val="14"/>
                <w:szCs w:val="14"/>
              </w:rPr>
            </w:pPr>
            <w:r w:rsidRPr="00BB5E0F">
              <w:rPr>
                <w:sz w:val="14"/>
                <w:szCs w:val="14"/>
              </w:rPr>
              <w:t xml:space="preserve">CvB </w:t>
            </w:r>
            <w:r w:rsidR="006826D1" w:rsidRPr="00BB5E0F">
              <w:rPr>
                <w:sz w:val="14"/>
                <w:szCs w:val="14"/>
              </w:rPr>
              <w:t>Konot</w:t>
            </w:r>
          </w:p>
        </w:tc>
        <w:tc>
          <w:tcPr>
            <w:tcW w:w="1001" w:type="pct"/>
          </w:tcPr>
          <w:p w14:paraId="6CD69E24" w14:textId="7C538B8E" w:rsidR="004D7A02" w:rsidRPr="00BB5E0F" w:rsidRDefault="004D7A02" w:rsidP="005A716F">
            <w:pPr>
              <w:spacing w:before="120" w:after="120"/>
              <w:rPr>
                <w:sz w:val="14"/>
                <w:szCs w:val="14"/>
              </w:rPr>
            </w:pPr>
            <w:r w:rsidRPr="00BB5E0F">
              <w:rPr>
                <w:sz w:val="14"/>
                <w:szCs w:val="14"/>
              </w:rPr>
              <w:t xml:space="preserve">CvB </w:t>
            </w:r>
            <w:r w:rsidR="006826D1" w:rsidRPr="00BB5E0F">
              <w:rPr>
                <w:sz w:val="14"/>
                <w:szCs w:val="14"/>
              </w:rPr>
              <w:t>Konot</w:t>
            </w:r>
          </w:p>
        </w:tc>
        <w:tc>
          <w:tcPr>
            <w:tcW w:w="1072" w:type="pct"/>
          </w:tcPr>
          <w:p w14:paraId="73908AA0" w14:textId="0D2118D8" w:rsidR="004D7A02" w:rsidRPr="00BB5E0F" w:rsidRDefault="004D7A02" w:rsidP="005A716F">
            <w:pPr>
              <w:spacing w:before="120" w:after="120"/>
              <w:rPr>
                <w:sz w:val="14"/>
                <w:szCs w:val="14"/>
              </w:rPr>
            </w:pPr>
            <w:r w:rsidRPr="00BB5E0F">
              <w:rPr>
                <w:sz w:val="14"/>
                <w:szCs w:val="14"/>
              </w:rPr>
              <w:t xml:space="preserve">CvB </w:t>
            </w:r>
            <w:proofErr w:type="spellStart"/>
            <w:r w:rsidR="006826D1" w:rsidRPr="00BB5E0F">
              <w:rPr>
                <w:sz w:val="14"/>
                <w:szCs w:val="14"/>
              </w:rPr>
              <w:t>Konot</w:t>
            </w:r>
            <w:proofErr w:type="spellEnd"/>
            <w:r w:rsidRPr="00BB5E0F">
              <w:rPr>
                <w:sz w:val="14"/>
                <w:szCs w:val="14"/>
              </w:rPr>
              <w:t xml:space="preserve"> spreekt </w:t>
            </w:r>
            <w:proofErr w:type="spellStart"/>
            <w:r w:rsidRPr="00BB5E0F">
              <w:rPr>
                <w:sz w:val="14"/>
                <w:szCs w:val="14"/>
              </w:rPr>
              <w:t>vertrouwens</w:t>
            </w:r>
            <w:r w:rsidR="6BE4B332" w:rsidRPr="00BB5E0F">
              <w:rPr>
                <w:sz w:val="14"/>
                <w:szCs w:val="14"/>
              </w:rPr>
              <w:t>-</w:t>
            </w:r>
            <w:r w:rsidRPr="00BB5E0F">
              <w:rPr>
                <w:sz w:val="14"/>
                <w:szCs w:val="14"/>
              </w:rPr>
              <w:t>inspecteur</w:t>
            </w:r>
            <w:proofErr w:type="spellEnd"/>
          </w:p>
        </w:tc>
        <w:tc>
          <w:tcPr>
            <w:tcW w:w="1355" w:type="pct"/>
          </w:tcPr>
          <w:p w14:paraId="59456ACA" w14:textId="0FE39BD0" w:rsidR="004D7A02" w:rsidRPr="00BB5E0F" w:rsidRDefault="004D7A02" w:rsidP="005A716F">
            <w:pPr>
              <w:spacing w:before="120" w:after="120"/>
              <w:rPr>
                <w:rFonts w:cs="Futura"/>
                <w:sz w:val="14"/>
                <w:szCs w:val="14"/>
              </w:rPr>
            </w:pPr>
            <w:r w:rsidRPr="00BB5E0F">
              <w:rPr>
                <w:rFonts w:cs="Futura"/>
                <w:sz w:val="14"/>
                <w:szCs w:val="14"/>
              </w:rPr>
              <w:t>Beslissen volgens afwegingskader (vanaf 1-1-2019)</w:t>
            </w:r>
          </w:p>
          <w:p w14:paraId="51D18361" w14:textId="538556E1" w:rsidR="0004703F" w:rsidRPr="00BB5E0F" w:rsidRDefault="005A716F" w:rsidP="005A716F">
            <w:pPr>
              <w:spacing w:before="120" w:after="120"/>
              <w:rPr>
                <w:rFonts w:cs="Futura"/>
                <w:b/>
                <w:sz w:val="14"/>
                <w:szCs w:val="14"/>
              </w:rPr>
            </w:pPr>
            <w:r w:rsidRPr="00BB5E0F">
              <w:rPr>
                <w:rFonts w:cs="Futura"/>
                <w:sz w:val="14"/>
                <w:szCs w:val="14"/>
              </w:rPr>
              <w:t>a.</w:t>
            </w:r>
            <w:r w:rsidR="004D7A02" w:rsidRPr="00BB5E0F">
              <w:rPr>
                <w:rFonts w:cs="Futura"/>
                <w:sz w:val="14"/>
                <w:szCs w:val="14"/>
              </w:rPr>
              <w:t>is melden noodzakelijk?</w:t>
            </w:r>
            <w:r w:rsidR="00B072B0" w:rsidRPr="00BB5E0F">
              <w:rPr>
                <w:rFonts w:cs="Futura"/>
                <w:sz w:val="14"/>
                <w:szCs w:val="14"/>
              </w:rPr>
              <w:br/>
            </w:r>
            <w:r w:rsidR="00B072B0" w:rsidRPr="00BB5E0F">
              <w:rPr>
                <w:rFonts w:cs="Futura"/>
                <w:sz w:val="14"/>
                <w:szCs w:val="14"/>
              </w:rPr>
              <w:br/>
              <w:t>Ouders worden over een aankomende melding geïnformeerd door de directeur en een melding gaat op naam van de directeur.</w:t>
            </w:r>
            <w:r w:rsidR="00B072B0" w:rsidRPr="00BB5E0F">
              <w:rPr>
                <w:rFonts w:cs="Futura"/>
                <w:sz w:val="14"/>
                <w:szCs w:val="14"/>
              </w:rPr>
              <w:br/>
            </w:r>
            <w:r w:rsidRPr="00BB5E0F">
              <w:rPr>
                <w:rFonts w:cs="Futura"/>
                <w:sz w:val="14"/>
                <w:szCs w:val="14"/>
              </w:rPr>
              <w:br/>
            </w:r>
            <w:r w:rsidRPr="00BB5E0F">
              <w:rPr>
                <w:rFonts w:cs="Futura"/>
                <w:sz w:val="14"/>
                <w:szCs w:val="14"/>
              </w:rPr>
              <w:br/>
            </w:r>
            <w:r w:rsidR="004D7A02" w:rsidRPr="00BB5E0F">
              <w:rPr>
                <w:rFonts w:cs="Futura"/>
                <w:b/>
                <w:sz w:val="14"/>
                <w:szCs w:val="14"/>
              </w:rPr>
              <w:t>en</w:t>
            </w:r>
          </w:p>
          <w:p w14:paraId="499454A0" w14:textId="1B71DE97" w:rsidR="004D7A02" w:rsidRPr="00BB5E0F" w:rsidRDefault="005A716F" w:rsidP="005A716F">
            <w:pPr>
              <w:spacing w:before="120" w:after="120"/>
              <w:rPr>
                <w:rFonts w:cs="Futura"/>
                <w:sz w:val="14"/>
                <w:szCs w:val="14"/>
              </w:rPr>
            </w:pPr>
            <w:r w:rsidRPr="00BB5E0F">
              <w:rPr>
                <w:rFonts w:cs="Futura"/>
                <w:sz w:val="14"/>
                <w:szCs w:val="14"/>
              </w:rPr>
              <w:t>b.</w:t>
            </w:r>
            <w:r w:rsidR="004D7A02" w:rsidRPr="00BB5E0F">
              <w:rPr>
                <w:rFonts w:cs="Futura"/>
                <w:sz w:val="14"/>
                <w:szCs w:val="14"/>
              </w:rPr>
              <w:t xml:space="preserve"> is hulp bieden/organiseren (ook) mogelijk?</w:t>
            </w:r>
            <w:r w:rsidR="00FA752C" w:rsidRPr="00BB5E0F">
              <w:rPr>
                <w:rFonts w:cs="Futura"/>
                <w:sz w:val="14"/>
                <w:szCs w:val="14"/>
              </w:rPr>
              <w:br/>
            </w:r>
            <w:r w:rsidR="00FA752C" w:rsidRPr="00BB5E0F">
              <w:rPr>
                <w:rFonts w:cs="Futura"/>
                <w:sz w:val="14"/>
                <w:szCs w:val="14"/>
              </w:rPr>
              <w:br/>
              <w:t xml:space="preserve">Wanneer er sprake is van onthulling </w:t>
            </w:r>
            <w:r w:rsidR="0071088C" w:rsidRPr="00BB5E0F">
              <w:rPr>
                <w:rFonts w:cs="Futura"/>
                <w:sz w:val="14"/>
                <w:szCs w:val="14"/>
              </w:rPr>
              <w:t>wordt er direct gemeld bij Veilig Thuis zonder eerst ouders te informeren.</w:t>
            </w:r>
          </w:p>
        </w:tc>
      </w:tr>
      <w:tr w:rsidR="00E00FFB" w:rsidRPr="00BB5E0F" w14:paraId="77F86BC9" w14:textId="77777777" w:rsidTr="0071088C">
        <w:tc>
          <w:tcPr>
            <w:tcW w:w="786" w:type="pct"/>
          </w:tcPr>
          <w:p w14:paraId="646F589B" w14:textId="77777777" w:rsidR="004D7A02" w:rsidRPr="00BB5E0F" w:rsidRDefault="004D7A02" w:rsidP="005A716F">
            <w:pPr>
              <w:spacing w:before="120" w:after="120"/>
              <w:rPr>
                <w:sz w:val="14"/>
                <w:szCs w:val="14"/>
              </w:rPr>
            </w:pPr>
          </w:p>
        </w:tc>
        <w:tc>
          <w:tcPr>
            <w:tcW w:w="786" w:type="pct"/>
          </w:tcPr>
          <w:p w14:paraId="1EA714B1" w14:textId="77777777" w:rsidR="004D7A02" w:rsidRPr="00BB5E0F" w:rsidRDefault="004D7A02" w:rsidP="005A716F">
            <w:pPr>
              <w:spacing w:before="120" w:after="120"/>
              <w:rPr>
                <w:sz w:val="14"/>
                <w:szCs w:val="14"/>
              </w:rPr>
            </w:pPr>
          </w:p>
        </w:tc>
        <w:tc>
          <w:tcPr>
            <w:tcW w:w="1001" w:type="pct"/>
          </w:tcPr>
          <w:p w14:paraId="0AD190BD" w14:textId="77777777" w:rsidR="004D7A02" w:rsidRPr="00BB5E0F" w:rsidRDefault="004D7A02" w:rsidP="005A716F">
            <w:pPr>
              <w:spacing w:before="120" w:after="120"/>
              <w:rPr>
                <w:sz w:val="14"/>
                <w:szCs w:val="14"/>
              </w:rPr>
            </w:pPr>
          </w:p>
        </w:tc>
        <w:tc>
          <w:tcPr>
            <w:tcW w:w="1072" w:type="pct"/>
          </w:tcPr>
          <w:p w14:paraId="24AA4C3F" w14:textId="3274B0AD" w:rsidR="00A23519" w:rsidRPr="00BB5E0F" w:rsidRDefault="004D7A02" w:rsidP="005A716F">
            <w:pPr>
              <w:spacing w:before="120" w:after="120"/>
              <w:rPr>
                <w:sz w:val="14"/>
                <w:szCs w:val="14"/>
              </w:rPr>
            </w:pPr>
            <w:r w:rsidRPr="00BB5E0F">
              <w:rPr>
                <w:sz w:val="14"/>
                <w:szCs w:val="14"/>
              </w:rPr>
              <w:t>Aangifte bij politie</w:t>
            </w:r>
          </w:p>
        </w:tc>
        <w:tc>
          <w:tcPr>
            <w:tcW w:w="1355" w:type="pct"/>
          </w:tcPr>
          <w:p w14:paraId="343BDF75" w14:textId="77777777" w:rsidR="004D7A02" w:rsidRPr="00BB5E0F" w:rsidRDefault="004D7A02" w:rsidP="005A716F">
            <w:pPr>
              <w:spacing w:before="120" w:after="120"/>
              <w:rPr>
                <w:sz w:val="14"/>
                <w:szCs w:val="14"/>
              </w:rPr>
            </w:pPr>
          </w:p>
        </w:tc>
      </w:tr>
      <w:tr w:rsidR="00E00FFB" w:rsidRPr="00BB5E0F" w14:paraId="551D0982" w14:textId="77777777" w:rsidTr="0071088C">
        <w:trPr>
          <w:trHeight w:val="511"/>
        </w:trPr>
        <w:tc>
          <w:tcPr>
            <w:tcW w:w="786" w:type="pct"/>
          </w:tcPr>
          <w:p w14:paraId="104BE786" w14:textId="7C4DAFAA" w:rsidR="004D7A02" w:rsidRPr="00BB5E0F" w:rsidRDefault="004D7A02" w:rsidP="005A716F">
            <w:pPr>
              <w:spacing w:before="120" w:after="120"/>
              <w:rPr>
                <w:sz w:val="14"/>
                <w:szCs w:val="14"/>
              </w:rPr>
            </w:pPr>
            <w:r w:rsidRPr="00BB5E0F">
              <w:rPr>
                <w:sz w:val="14"/>
                <w:szCs w:val="14"/>
              </w:rPr>
              <w:t>LKC</w:t>
            </w:r>
          </w:p>
        </w:tc>
        <w:tc>
          <w:tcPr>
            <w:tcW w:w="786" w:type="pct"/>
          </w:tcPr>
          <w:p w14:paraId="4AFDA990" w14:textId="03421E69" w:rsidR="004D7A02" w:rsidRPr="00BB5E0F" w:rsidRDefault="00A23519" w:rsidP="005A716F">
            <w:pPr>
              <w:spacing w:before="120" w:after="120"/>
              <w:rPr>
                <w:sz w:val="14"/>
                <w:szCs w:val="14"/>
              </w:rPr>
            </w:pPr>
            <w:r w:rsidRPr="00BB5E0F">
              <w:rPr>
                <w:sz w:val="14"/>
                <w:szCs w:val="14"/>
              </w:rPr>
              <w:t>LKC</w:t>
            </w:r>
          </w:p>
        </w:tc>
        <w:tc>
          <w:tcPr>
            <w:tcW w:w="1001" w:type="pct"/>
          </w:tcPr>
          <w:p w14:paraId="005EE7C3" w14:textId="53060919" w:rsidR="00A23519" w:rsidRPr="00BB5E0F" w:rsidRDefault="004D7A02" w:rsidP="005A716F">
            <w:pPr>
              <w:spacing w:before="120" w:after="120"/>
              <w:rPr>
                <w:sz w:val="14"/>
                <w:szCs w:val="14"/>
              </w:rPr>
            </w:pPr>
            <w:r w:rsidRPr="00BB5E0F">
              <w:rPr>
                <w:sz w:val="14"/>
                <w:szCs w:val="14"/>
              </w:rPr>
              <w:t>LKC</w:t>
            </w:r>
          </w:p>
        </w:tc>
        <w:tc>
          <w:tcPr>
            <w:tcW w:w="1072" w:type="pct"/>
          </w:tcPr>
          <w:p w14:paraId="53EDCD46" w14:textId="77777777" w:rsidR="004D7A02" w:rsidRPr="00BB5E0F" w:rsidRDefault="004D7A02" w:rsidP="005A716F">
            <w:pPr>
              <w:spacing w:before="120" w:after="120"/>
              <w:rPr>
                <w:sz w:val="14"/>
                <w:szCs w:val="14"/>
              </w:rPr>
            </w:pPr>
          </w:p>
        </w:tc>
        <w:tc>
          <w:tcPr>
            <w:tcW w:w="1355" w:type="pct"/>
          </w:tcPr>
          <w:p w14:paraId="64E8E16D" w14:textId="77777777" w:rsidR="004D7A02" w:rsidRPr="00BB5E0F" w:rsidRDefault="004D7A02" w:rsidP="005A716F">
            <w:pPr>
              <w:spacing w:before="120" w:after="120"/>
              <w:rPr>
                <w:sz w:val="14"/>
                <w:szCs w:val="14"/>
              </w:rPr>
            </w:pPr>
          </w:p>
        </w:tc>
      </w:tr>
    </w:tbl>
    <w:p w14:paraId="5602A42E" w14:textId="77777777" w:rsidR="004D7A02" w:rsidRPr="00BB5E0F" w:rsidRDefault="004D7A02" w:rsidP="004D7A02">
      <w:pPr>
        <w:pStyle w:val="Opmaakprofiel2"/>
        <w:rPr>
          <w:i/>
          <w:sz w:val="20"/>
          <w:szCs w:val="20"/>
        </w:rPr>
      </w:pPr>
    </w:p>
    <w:p w14:paraId="646176E8" w14:textId="31479773" w:rsidR="005A716F" w:rsidRPr="00BB5E0F" w:rsidRDefault="004D7A02" w:rsidP="00C9448F">
      <w:pPr>
        <w:rPr>
          <w:b/>
          <w:bCs/>
        </w:rPr>
      </w:pPr>
      <w:r w:rsidRPr="00BB5E0F">
        <w:rPr>
          <w:b/>
          <w:bCs/>
          <w:i/>
        </w:rPr>
        <w:t>Toelichting</w:t>
      </w:r>
    </w:p>
    <w:p w14:paraId="386EE876" w14:textId="77777777" w:rsidR="004D7A02" w:rsidRPr="00BB5E0F" w:rsidRDefault="004D7A02" w:rsidP="00C9448F">
      <w:r w:rsidRPr="00BB5E0F">
        <w:t xml:space="preserve">In de </w:t>
      </w:r>
      <w:r w:rsidRPr="00BB5E0F">
        <w:rPr>
          <w:b/>
        </w:rPr>
        <w:t>eerste twee</w:t>
      </w:r>
      <w:r w:rsidRPr="00BB5E0F">
        <w:t xml:space="preserve"> kolommen gaat het om meldingen en klachten over zaken die op schoolniveau misgaan, hetzij op organisatorisch gebied (bijvoorbeeld melding met betrekking tot slechte hygiëne) of meer op onderwijskundig of pedagogisch gebied (oneens met keuze van een bepaalde werkwijze). </w:t>
      </w:r>
    </w:p>
    <w:p w14:paraId="55B3E097" w14:textId="77777777" w:rsidR="00C9448F" w:rsidRPr="00BB5E0F" w:rsidRDefault="00C9448F" w:rsidP="00C9448F"/>
    <w:p w14:paraId="11D8D14F" w14:textId="1ABCBD38" w:rsidR="004D7A02" w:rsidRPr="00BB5E0F" w:rsidRDefault="004D7A02" w:rsidP="00C9448F">
      <w:r w:rsidRPr="00BB5E0F">
        <w:t xml:space="preserve">In de </w:t>
      </w:r>
      <w:r w:rsidRPr="00BB5E0F">
        <w:rPr>
          <w:b/>
        </w:rPr>
        <w:t>derde</w:t>
      </w:r>
      <w:r w:rsidRPr="00BB5E0F">
        <w:t xml:space="preserve"> kolom gaat het om meldingen en klachten over zaken die op groepsniveau of schoolniveau misgaan ten aanzien van ongewenst gedrag als pesten, agressie, seksuele intimidatie en ongewenste intimiteiten en discriminatie &amp; racisme.</w:t>
      </w:r>
    </w:p>
    <w:p w14:paraId="711B7FF9" w14:textId="77777777" w:rsidR="00C9448F" w:rsidRPr="00BB5E0F" w:rsidRDefault="00C9448F" w:rsidP="00C9448F"/>
    <w:p w14:paraId="45E28064" w14:textId="48E0BF66" w:rsidR="004D7A02" w:rsidRPr="00BB5E0F" w:rsidRDefault="004D7A02" w:rsidP="00C9448F">
      <w:r w:rsidRPr="00BB5E0F">
        <w:t xml:space="preserve">In de </w:t>
      </w:r>
      <w:r w:rsidRPr="00BB5E0F">
        <w:rPr>
          <w:b/>
        </w:rPr>
        <w:t xml:space="preserve">vierde </w:t>
      </w:r>
      <w:r w:rsidRPr="00BB5E0F">
        <w:t xml:space="preserve">kolom (melding m.b.t. vermeend zedendelict) is er de plicht hiervan onmiddellijk aangifte te doen bij de politie. </w:t>
      </w:r>
    </w:p>
    <w:p w14:paraId="02C77280" w14:textId="77777777" w:rsidR="00C9448F" w:rsidRPr="00BB5E0F" w:rsidRDefault="00C9448F" w:rsidP="00C9448F"/>
    <w:p w14:paraId="1D0DFE31" w14:textId="1A1CBACB" w:rsidR="008A63A1" w:rsidRPr="00BB5E0F" w:rsidRDefault="004D7A02" w:rsidP="00C9448F">
      <w:r w:rsidRPr="00BB5E0F">
        <w:t xml:space="preserve">De </w:t>
      </w:r>
      <w:r w:rsidRPr="00BB5E0F">
        <w:rPr>
          <w:b/>
          <w:bCs/>
        </w:rPr>
        <w:t>vijfde</w:t>
      </w:r>
      <w:r w:rsidRPr="00BB5E0F">
        <w:t xml:space="preserve"> kolom betreft zaken die mis kunnen gaan in de privésituatie van kinderen. Als er vermoedens zijn van huiselijk geweld of kindermishandeling hebben wij de verplichting de vijf </w:t>
      </w:r>
      <w:r w:rsidRPr="00BB5E0F">
        <w:lastRenderedPageBreak/>
        <w:t xml:space="preserve">stappen die in deze kolom zijn opgenomen te doorlopen (de Meldcode). </w:t>
      </w:r>
      <w:r w:rsidR="0071088C" w:rsidRPr="00BB5E0F">
        <w:br/>
      </w:r>
    </w:p>
    <w:p w14:paraId="7CC4E1E2" w14:textId="77777777" w:rsidR="008A63A1" w:rsidRPr="00BB5E0F" w:rsidRDefault="008A63A1" w:rsidP="008A63A1">
      <w:pPr>
        <w:pStyle w:val="Kop2"/>
        <w:rPr>
          <w:color w:val="auto"/>
        </w:rPr>
      </w:pPr>
      <w:bookmarkStart w:id="60" w:name="_Toc230777382"/>
      <w:r w:rsidRPr="00BB5E0F">
        <w:rPr>
          <w:color w:val="auto"/>
        </w:rPr>
        <w:t>7.2 Meldcode</w:t>
      </w:r>
      <w:bookmarkEnd w:id="60"/>
    </w:p>
    <w:p w14:paraId="213A8046" w14:textId="77777777" w:rsidR="008A63A1" w:rsidRPr="00BB5E0F" w:rsidRDefault="008A63A1" w:rsidP="008A63A1">
      <w:pPr>
        <w:pStyle w:val="Kop2"/>
        <w:rPr>
          <w:color w:val="auto"/>
        </w:rPr>
      </w:pPr>
    </w:p>
    <w:p w14:paraId="1D645B1D" w14:textId="20706F40" w:rsidR="004D7A02" w:rsidRPr="00BB5E0F" w:rsidRDefault="00742A4D" w:rsidP="008A63A1">
      <w:r w:rsidRPr="00BB5E0F">
        <w:t xml:space="preserve">Het afwegingskader </w:t>
      </w:r>
      <w:hyperlink r:id="rId24" w:history="1">
        <w:r w:rsidRPr="00BB5E0F">
          <w:rPr>
            <w:rStyle w:val="Hyperlink"/>
            <w:color w:val="auto"/>
            <w:u w:val="single"/>
          </w:rPr>
          <w:t>Meldcode Kindermishandeling en huiselijk geweld</w:t>
        </w:r>
      </w:hyperlink>
      <w:r w:rsidRPr="00BB5E0F">
        <w:t xml:space="preserve"> d</w:t>
      </w:r>
      <w:r w:rsidR="00F1024C" w:rsidRPr="00BB5E0F">
        <w:t>at door</w:t>
      </w:r>
      <w:r w:rsidRPr="00BB5E0F">
        <w:t xml:space="preserve"> K</w:t>
      </w:r>
      <w:r w:rsidR="41FAD89A" w:rsidRPr="00BB5E0F">
        <w:t>onot</w:t>
      </w:r>
      <w:r w:rsidRPr="00BB5E0F">
        <w:t xml:space="preserve"> </w:t>
      </w:r>
      <w:r w:rsidR="00F1024C" w:rsidRPr="00BB5E0F">
        <w:t>ge</w:t>
      </w:r>
      <w:r w:rsidRPr="00BB5E0F">
        <w:t>hanteer</w:t>
      </w:r>
      <w:r w:rsidR="00F1024C" w:rsidRPr="00BB5E0F">
        <w:t>d wordt</w:t>
      </w:r>
      <w:r w:rsidRPr="00BB5E0F">
        <w:t>, is opgenomen in het Handboek K</w:t>
      </w:r>
      <w:r w:rsidR="71F26459" w:rsidRPr="00BB5E0F">
        <w:t>onot</w:t>
      </w:r>
      <w:r w:rsidRPr="00BB5E0F">
        <w:t>.</w:t>
      </w:r>
      <w:r w:rsidR="00FA46D2" w:rsidRPr="00BB5E0F">
        <w:t xml:space="preserve"> </w:t>
      </w:r>
      <w:r w:rsidRPr="00BB5E0F">
        <w:t>Het do</w:t>
      </w:r>
      <w:r w:rsidR="004D7A02" w:rsidRPr="00BB5E0F">
        <w:t xml:space="preserve">el van de Meldcode is om te helpen bij het herkennen en het er naar handelen bij signalen die op kindermishandeling of huiselijk geweld kunnen duiden. De verplichting geldt voor organisaties en zelfstandige medewerkers in de gezondheidszorg, onderwijs, kinderopvang, maatschappelijke ondersteuning, jeugdzorg, justitie en politie. De route van de Meldcode Huiselijk Geweld en Kindermishandeling biedt via een stappenplan ondersteuning aan directie en medewerkers werkzaam binnen de school. </w:t>
      </w:r>
      <w:r w:rsidR="004D7A02" w:rsidRPr="00BB5E0F">
        <w:br/>
        <w:t>Het vijfstappenplan geeft welke stappen ondernomen moeten worden, wanneer er (vermoedens van) verwaarlozing, mishandeling of misbruik wordt gesignaleerd.</w:t>
      </w:r>
      <w:r w:rsidR="00FA46D2" w:rsidRPr="00BB5E0F">
        <w:t xml:space="preserve"> </w:t>
      </w:r>
      <w:r w:rsidR="004D7A02" w:rsidRPr="00BB5E0F">
        <w:br/>
      </w:r>
    </w:p>
    <w:p w14:paraId="2E0838C2" w14:textId="6D7383B3" w:rsidR="004D7A02" w:rsidRPr="00BB5E0F" w:rsidRDefault="00975C01" w:rsidP="00975C01">
      <w:pPr>
        <w:pStyle w:val="Kop2"/>
        <w:rPr>
          <w:color w:val="auto"/>
        </w:rPr>
      </w:pPr>
      <w:bookmarkStart w:id="61" w:name="_Toc230777383"/>
      <w:r w:rsidRPr="00BB5E0F">
        <w:rPr>
          <w:color w:val="auto"/>
        </w:rPr>
        <w:t>7.</w:t>
      </w:r>
      <w:r w:rsidR="008A63A1" w:rsidRPr="00BB5E0F">
        <w:rPr>
          <w:color w:val="auto"/>
        </w:rPr>
        <w:t>3</w:t>
      </w:r>
      <w:r w:rsidRPr="00BB5E0F">
        <w:rPr>
          <w:color w:val="auto"/>
        </w:rPr>
        <w:t xml:space="preserve"> B</w:t>
      </w:r>
      <w:r w:rsidR="004D7A02" w:rsidRPr="00BB5E0F">
        <w:rPr>
          <w:color w:val="auto"/>
        </w:rPr>
        <w:t>etrokken</w:t>
      </w:r>
      <w:r w:rsidRPr="00BB5E0F">
        <w:rPr>
          <w:color w:val="auto"/>
        </w:rPr>
        <w:t xml:space="preserve"> functionarissen</w:t>
      </w:r>
      <w:bookmarkEnd w:id="61"/>
      <w:r w:rsidR="001A751E" w:rsidRPr="00BB5E0F">
        <w:rPr>
          <w:color w:val="auto"/>
        </w:rPr>
        <w:br/>
      </w:r>
    </w:p>
    <w:p w14:paraId="0C76406C" w14:textId="26EF6B86" w:rsidR="004D7A02" w:rsidRPr="00BB5E0F" w:rsidRDefault="00671503" w:rsidP="00C9448F">
      <w:r w:rsidRPr="00BB5E0F">
        <w:t xml:space="preserve">De </w:t>
      </w:r>
      <w:r w:rsidRPr="00BB5E0F">
        <w:rPr>
          <w:b/>
          <w:bCs/>
          <w:u w:val="single"/>
        </w:rPr>
        <w:t>Interne Vertrouwenspersoon (IVP)</w:t>
      </w:r>
      <w:r w:rsidR="004D7A02" w:rsidRPr="00BB5E0F">
        <w:t>is door de school aangewezen (en is veelal een leerkracht). Hij of zij kan de klager eerste opvang bieden, bijstaan, en advies geven en zo mogelijk helpen of bemiddelen om tot een oplossing te komen. Hij of zij kan de klager ook doorverwijzen naar de vertrouwenspersoon.</w:t>
      </w:r>
      <w:r w:rsidRPr="00BB5E0F">
        <w:br/>
      </w:r>
    </w:p>
    <w:p w14:paraId="2F922FD3" w14:textId="74B5AB25" w:rsidR="004D7A02" w:rsidRPr="00BB5E0F" w:rsidRDefault="004D7A02" w:rsidP="00C9448F">
      <w:r w:rsidRPr="00BB5E0F">
        <w:t xml:space="preserve">De </w:t>
      </w:r>
      <w:r w:rsidRPr="00BB5E0F">
        <w:rPr>
          <w:b/>
          <w:bCs/>
          <w:u w:val="single"/>
        </w:rPr>
        <w:t>coördinator anti-pestbeleid</w:t>
      </w:r>
      <w:r w:rsidRPr="00BB5E0F">
        <w:t xml:space="preserve"> is diegene die op school –mede op basis van informatie v</w:t>
      </w:r>
      <w:r w:rsidR="00E513E5" w:rsidRPr="00BB5E0F">
        <w:t>an de interne vertrouwenspersoon</w:t>
      </w:r>
      <w:r w:rsidRPr="00BB5E0F">
        <w:t xml:space="preserve"> actie onderneemt of acties coördineert in het kader van de sociale veiligheid op school en (meehelpt) beleid op dit gebied te (her)formuleren.</w:t>
      </w:r>
      <w:r w:rsidR="0004002C" w:rsidRPr="00BB5E0F">
        <w:br/>
      </w:r>
    </w:p>
    <w:p w14:paraId="16417B29" w14:textId="42B974C6" w:rsidR="004D7A02" w:rsidRPr="00BB5E0F" w:rsidRDefault="004D7A02" w:rsidP="00C9448F">
      <w:r w:rsidRPr="00BB5E0F">
        <w:t xml:space="preserve">De </w:t>
      </w:r>
      <w:r w:rsidRPr="00BB5E0F">
        <w:rPr>
          <w:b/>
          <w:bCs/>
          <w:u w:val="single"/>
        </w:rPr>
        <w:t>vertrouwenspersoon</w:t>
      </w:r>
      <w:r w:rsidRPr="00BB5E0F">
        <w:rPr>
          <w:b/>
          <w:bCs/>
        </w:rPr>
        <w:t xml:space="preserve"> </w:t>
      </w:r>
      <w:r w:rsidRPr="00BB5E0F">
        <w:t xml:space="preserve">is een externe functionaris die de klager bijstaat en van advies dient. Daarnaast bemiddelt hij of zij bij het vinden van een oplossing, adviseert en ondersteunt eventueel bij het eventueel indienen van een schriftelijke klacht en de verdere procedure bij de klachtencommissie. Tevens kan de vertrouwenspersoon de klager doorverwijzen naar een gespecialiseerde hulpverleningsinstantie. </w:t>
      </w:r>
      <w:r w:rsidR="0004002C" w:rsidRPr="00BB5E0F">
        <w:br/>
      </w:r>
    </w:p>
    <w:p w14:paraId="691E8EA3" w14:textId="7C1AA078" w:rsidR="004D7A02" w:rsidRPr="00BB5E0F" w:rsidRDefault="004D7A02" w:rsidP="00C9448F">
      <w:r w:rsidRPr="00BB5E0F">
        <w:rPr>
          <w:u w:val="single"/>
        </w:rPr>
        <w:t xml:space="preserve">Het </w:t>
      </w:r>
      <w:r w:rsidRPr="00BB5E0F">
        <w:rPr>
          <w:b/>
          <w:bCs/>
          <w:u w:val="single"/>
        </w:rPr>
        <w:t xml:space="preserve">College van Bestuur van </w:t>
      </w:r>
      <w:r w:rsidR="0078219C" w:rsidRPr="00BB5E0F">
        <w:rPr>
          <w:b/>
          <w:bCs/>
          <w:u w:val="single"/>
        </w:rPr>
        <w:t>Konot</w:t>
      </w:r>
      <w:r w:rsidRPr="00BB5E0F">
        <w:t xml:space="preserve"> kan worden benaderd indien er geen oplossing is gevonden en/of het probleem het schoolniveau overstijgt.</w:t>
      </w:r>
      <w:r w:rsidR="0004002C" w:rsidRPr="00BB5E0F">
        <w:br/>
      </w:r>
    </w:p>
    <w:p w14:paraId="4109A70D" w14:textId="4EA1F388" w:rsidR="004D7A02" w:rsidRPr="00BB5E0F" w:rsidRDefault="004D7A02" w:rsidP="007D589E">
      <w:r w:rsidRPr="00BB5E0F">
        <w:t xml:space="preserve">De </w:t>
      </w:r>
      <w:r w:rsidRPr="00BB5E0F">
        <w:rPr>
          <w:b/>
          <w:bCs/>
          <w:u w:val="single"/>
        </w:rPr>
        <w:t>klachtencommissie</w:t>
      </w:r>
      <w:r w:rsidRPr="00BB5E0F">
        <w:t xml:space="preserve"> is een externe commissie die ingeschakeld kan worden </w:t>
      </w:r>
      <w:r w:rsidR="001457C8" w:rsidRPr="00BB5E0F">
        <w:t>als</w:t>
      </w:r>
      <w:r w:rsidRPr="00BB5E0F">
        <w:t xml:space="preserve"> er geen oplossing is bereikt door eerdere stappen. </w:t>
      </w:r>
      <w:r w:rsidR="00A76112" w:rsidRPr="00BB5E0F">
        <w:t>K</w:t>
      </w:r>
      <w:r w:rsidR="0078219C" w:rsidRPr="00BB5E0F">
        <w:t>onot</w:t>
      </w:r>
      <w:r w:rsidRPr="00BB5E0F">
        <w:t xml:space="preserve"> is aangesloten bij de Stichting Onderwijsgeschillen en maakt gebruik van de Landelijke Klachtencommissie (LKC) die onder deze stichting ressorteert. De LKC onderzoekt de klacht</w:t>
      </w:r>
      <w:r w:rsidR="007D589E" w:rsidRPr="00BB5E0F">
        <w:t xml:space="preserve"> volgens drie routes. </w:t>
      </w:r>
      <w:r w:rsidRPr="00BB5E0F">
        <w:t xml:space="preserve"> </w:t>
      </w:r>
    </w:p>
    <w:p w14:paraId="59D33B1D" w14:textId="77777777" w:rsidR="00C9448F" w:rsidRPr="00BB5E0F" w:rsidRDefault="00C9448F" w:rsidP="00C9448F">
      <w:pPr>
        <w:pStyle w:val="Lijstalinea"/>
        <w:numPr>
          <w:ilvl w:val="0"/>
          <w:numId w:val="0"/>
        </w:numPr>
        <w:ind w:left="426"/>
      </w:pPr>
    </w:p>
    <w:p w14:paraId="2A5A65E1" w14:textId="77777777" w:rsidR="004D7A02" w:rsidRPr="00BB5E0F" w:rsidRDefault="004D7A02" w:rsidP="00C9448F">
      <w:r w:rsidRPr="00BB5E0F">
        <w:t xml:space="preserve">De </w:t>
      </w:r>
      <w:r w:rsidRPr="00BB5E0F">
        <w:rPr>
          <w:b/>
          <w:bCs/>
          <w:u w:val="single"/>
        </w:rPr>
        <w:t>LKC</w:t>
      </w:r>
      <w:r w:rsidRPr="00BB5E0F">
        <w:t xml:space="preserve"> is multidisciplinair samengesteld: juridische, bestuurlijke, onderwijskundige, medische, orthopedagogische en psychologische kennis en ervaring zijn aanwezig. Afhankelijk van de aard van de klacht wordt bepaald welke drie commissieleden de klacht behandelen.</w:t>
      </w:r>
    </w:p>
    <w:p w14:paraId="69033F81" w14:textId="77777777" w:rsidR="004D7A02" w:rsidRPr="00BB5E0F" w:rsidRDefault="004D7A02" w:rsidP="00C9448F"/>
    <w:p w14:paraId="3CA81EBE" w14:textId="77777777" w:rsidR="004D7A02" w:rsidRPr="00BB5E0F" w:rsidRDefault="004D7A02" w:rsidP="00C9448F">
      <w:r w:rsidRPr="00BB5E0F">
        <w:t xml:space="preserve">Uiteraard blijft de weg open om (ook) contact te zoeken met de </w:t>
      </w:r>
      <w:r w:rsidRPr="00BB5E0F">
        <w:rPr>
          <w:u w:val="single"/>
        </w:rPr>
        <w:t>vertrouwensinspecteur</w:t>
      </w:r>
      <w:r w:rsidRPr="00BB5E0F">
        <w:t>.</w:t>
      </w:r>
    </w:p>
    <w:p w14:paraId="18B02190" w14:textId="77777777" w:rsidR="004D7A02" w:rsidRPr="00BB5E0F" w:rsidRDefault="004D7A02" w:rsidP="00C9448F"/>
    <w:p w14:paraId="3804502E" w14:textId="77777777" w:rsidR="004D7A02" w:rsidRPr="00BB5E0F" w:rsidRDefault="004D7A02" w:rsidP="00DA31E6">
      <w:r w:rsidRPr="00BB5E0F">
        <w:t>Gebruikte afkortingen:</w:t>
      </w:r>
    </w:p>
    <w:p w14:paraId="1884B766" w14:textId="4D6D6B4B" w:rsidR="004D7A02" w:rsidRPr="00BB5E0F" w:rsidRDefault="00EC383E" w:rsidP="00DA31E6">
      <w:r w:rsidRPr="00BB5E0F">
        <w:t>IVP</w:t>
      </w:r>
      <w:r w:rsidR="004D7A02" w:rsidRPr="00BB5E0F">
        <w:tab/>
      </w:r>
      <w:r w:rsidRPr="00BB5E0F">
        <w:t>Interne Vertrouwenspersoon</w:t>
      </w:r>
    </w:p>
    <w:p w14:paraId="367C90DB" w14:textId="77777777" w:rsidR="004D7A02" w:rsidRPr="00BB5E0F" w:rsidRDefault="004D7A02" w:rsidP="00DA31E6">
      <w:r w:rsidRPr="00BB5E0F">
        <w:t>CvB</w:t>
      </w:r>
      <w:r w:rsidRPr="00BB5E0F">
        <w:tab/>
        <w:t>College van Bestuur</w:t>
      </w:r>
    </w:p>
    <w:p w14:paraId="63CE025D" w14:textId="77777777" w:rsidR="004D7A02" w:rsidRPr="00BB5E0F" w:rsidRDefault="004D7A02" w:rsidP="00DA31E6">
      <w:r w:rsidRPr="00BB5E0F">
        <w:t>VP</w:t>
      </w:r>
      <w:r w:rsidRPr="00BB5E0F">
        <w:tab/>
        <w:t>Vertrouwenspersoon</w:t>
      </w:r>
    </w:p>
    <w:p w14:paraId="713D9DB2" w14:textId="5309CE97" w:rsidR="004D7A02" w:rsidRPr="00BB5E0F" w:rsidRDefault="000B6EAA" w:rsidP="00DA31E6">
      <w:r w:rsidRPr="00BB5E0F">
        <w:t>L</w:t>
      </w:r>
      <w:r w:rsidR="004D7A02" w:rsidRPr="00BB5E0F">
        <w:t>KC</w:t>
      </w:r>
      <w:r w:rsidR="004D7A02" w:rsidRPr="00BB5E0F">
        <w:tab/>
        <w:t>Klachtencommissie</w:t>
      </w:r>
    </w:p>
    <w:p w14:paraId="63D7B5CA" w14:textId="635ABE52" w:rsidR="004D7A02" w:rsidRPr="00BB5E0F" w:rsidRDefault="004D7A02" w:rsidP="00DA31E6">
      <w:r w:rsidRPr="00BB5E0F">
        <w:t>ZAT</w:t>
      </w:r>
      <w:r w:rsidRPr="00BB5E0F">
        <w:tab/>
        <w:t xml:space="preserve">Zorg Advies Team (waarin ook Jeugdgezondheidszorg en het Algemeen Maatschappelijk </w:t>
      </w:r>
      <w:r w:rsidR="00BF773A" w:rsidRPr="00BB5E0F">
        <w:br/>
        <w:t xml:space="preserve">           </w:t>
      </w:r>
      <w:r w:rsidRPr="00BB5E0F">
        <w:t>Werk (AMW) betrokken zijn</w:t>
      </w:r>
      <w:r w:rsidR="00BF773A" w:rsidRPr="00BB5E0F">
        <w:br/>
      </w:r>
    </w:p>
    <w:p w14:paraId="6565F799" w14:textId="16E7E2C7" w:rsidR="004D7A02" w:rsidRPr="00BB5E0F" w:rsidRDefault="004D7A02" w:rsidP="00DA31E6">
      <w:pPr>
        <w:rPr>
          <w:i/>
        </w:rPr>
      </w:pPr>
      <w:r w:rsidRPr="00BB5E0F">
        <w:rPr>
          <w:i/>
        </w:rPr>
        <w:t xml:space="preserve">Als het doorlopen van bovenstaande route niet tot een oplossing leidt, kan een schriftelijke klacht bij de LKC worden ingediend. Eventueel kan ook rechtstreeks een klacht bij de LKC worden ingediend. De vertrouwenspersonen van </w:t>
      </w:r>
      <w:r w:rsidR="00A76112" w:rsidRPr="00BB5E0F">
        <w:rPr>
          <w:i/>
          <w:iCs/>
        </w:rPr>
        <w:t>K</w:t>
      </w:r>
      <w:r w:rsidR="5A9774C2" w:rsidRPr="00BB5E0F">
        <w:rPr>
          <w:i/>
          <w:iCs/>
        </w:rPr>
        <w:t>onot</w:t>
      </w:r>
      <w:r w:rsidRPr="00BB5E0F">
        <w:rPr>
          <w:i/>
        </w:rPr>
        <w:t xml:space="preserve"> begeleiden dit proces.</w:t>
      </w:r>
    </w:p>
    <w:p w14:paraId="13D89408" w14:textId="77777777" w:rsidR="004D7A02" w:rsidRPr="00BB5E0F" w:rsidRDefault="004D7A02" w:rsidP="00C9448F">
      <w:pPr>
        <w:rPr>
          <w:rFonts w:ascii="Futura Lt BT" w:hAnsi="Futura Lt BT" w:cs="Arial"/>
          <w:szCs w:val="18"/>
        </w:rPr>
      </w:pPr>
    </w:p>
    <w:p w14:paraId="76B3BC83" w14:textId="77777777" w:rsidR="004D7A02" w:rsidRPr="00BB5E0F" w:rsidRDefault="004D7A02" w:rsidP="00F20066">
      <w:pPr>
        <w:rPr>
          <w:b/>
        </w:rPr>
      </w:pPr>
      <w:r w:rsidRPr="00BB5E0F">
        <w:rPr>
          <w:b/>
        </w:rPr>
        <w:t>Belangrijke telefoonnummers/gegevens:</w:t>
      </w:r>
    </w:p>
    <w:p w14:paraId="6853E3F9" w14:textId="4FCB232B" w:rsidR="004D7A02" w:rsidRPr="00BB5E0F" w:rsidRDefault="004D7A02" w:rsidP="0004002C">
      <w:pPr>
        <w:pStyle w:val="Lijstalinea"/>
        <w:numPr>
          <w:ilvl w:val="0"/>
          <w:numId w:val="9"/>
        </w:numPr>
        <w:ind w:left="142" w:hanging="142"/>
        <w:rPr>
          <w:szCs w:val="18"/>
        </w:rPr>
      </w:pPr>
      <w:r w:rsidRPr="00BB5E0F">
        <w:t>V</w:t>
      </w:r>
      <w:r w:rsidR="2E921B6B" w:rsidRPr="00BB5E0F">
        <w:t>ertrouwenspersoon</w:t>
      </w:r>
      <w:r w:rsidRPr="00BB5E0F">
        <w:t xml:space="preserve">: </w:t>
      </w:r>
      <w:proofErr w:type="spellStart"/>
      <w:r w:rsidR="12F48A3E" w:rsidRPr="00BB5E0F">
        <w:t>Lindy</w:t>
      </w:r>
      <w:proofErr w:type="spellEnd"/>
      <w:r w:rsidR="12F48A3E" w:rsidRPr="00BB5E0F">
        <w:t xml:space="preserve"> </w:t>
      </w:r>
      <w:proofErr w:type="spellStart"/>
      <w:r w:rsidR="12F48A3E" w:rsidRPr="00BB5E0F">
        <w:rPr>
          <w:szCs w:val="18"/>
        </w:rPr>
        <w:t>Lentfert</w:t>
      </w:r>
      <w:proofErr w:type="spellEnd"/>
      <w:r w:rsidRPr="00BB5E0F">
        <w:rPr>
          <w:szCs w:val="18"/>
        </w:rPr>
        <w:t xml:space="preserve"> </w:t>
      </w:r>
      <w:r w:rsidR="0004002C" w:rsidRPr="00BB5E0F">
        <w:rPr>
          <w:szCs w:val="18"/>
        </w:rPr>
        <w:t>(</w:t>
      </w:r>
      <w:r w:rsidR="00813C1B" w:rsidRPr="00BB5E0F">
        <w:rPr>
          <w:szCs w:val="18"/>
        </w:rPr>
        <w:t>v</w:t>
      </w:r>
      <w:r w:rsidR="7F86ADB9" w:rsidRPr="00BB5E0F">
        <w:rPr>
          <w:szCs w:val="18"/>
        </w:rPr>
        <w:t>ertrouwenspersoon@konot.nl</w:t>
      </w:r>
      <w:r w:rsidRPr="00BB5E0F">
        <w:rPr>
          <w:szCs w:val="18"/>
        </w:rPr>
        <w:t>)</w:t>
      </w:r>
    </w:p>
    <w:p w14:paraId="755DC75B" w14:textId="77777777" w:rsidR="004D7A02" w:rsidRPr="00BB5E0F" w:rsidRDefault="004D7A02" w:rsidP="0004002C">
      <w:pPr>
        <w:pStyle w:val="Lijstalinea"/>
        <w:numPr>
          <w:ilvl w:val="0"/>
          <w:numId w:val="9"/>
        </w:numPr>
        <w:ind w:left="142" w:hanging="142"/>
      </w:pPr>
      <w:r w:rsidRPr="00BB5E0F">
        <w:lastRenderedPageBreak/>
        <w:t xml:space="preserve">Vertrouwensinspecteur (kantoor Zwolle): </w:t>
      </w:r>
      <w:r w:rsidRPr="00BB5E0F">
        <w:rPr>
          <w:sz w:val="16"/>
          <w:szCs w:val="16"/>
        </w:rPr>
        <w:t>0900-1113111</w:t>
      </w:r>
    </w:p>
    <w:p w14:paraId="68168FEE" w14:textId="77777777" w:rsidR="0087348C" w:rsidRPr="00BB5E0F" w:rsidRDefault="004D7A02" w:rsidP="0022572E">
      <w:pPr>
        <w:pStyle w:val="Lijstalinea"/>
        <w:numPr>
          <w:ilvl w:val="0"/>
          <w:numId w:val="9"/>
        </w:numPr>
      </w:pPr>
      <w:r w:rsidRPr="00BB5E0F">
        <w:t xml:space="preserve">Externe klachtencommissie: Landelijk Klachtencommissie (LKC) p/a Onderwijsgeschillen, Postbus 85191, 3508 AD Utrecht, </w:t>
      </w:r>
      <w:r w:rsidR="0004002C" w:rsidRPr="00BB5E0F">
        <w:rPr>
          <w:szCs w:val="18"/>
        </w:rPr>
        <w:t>tel:</w:t>
      </w:r>
      <w:r w:rsidRPr="00BB5E0F">
        <w:rPr>
          <w:szCs w:val="18"/>
        </w:rPr>
        <w:t>030-2809590</w:t>
      </w:r>
      <w:r w:rsidRPr="00BB5E0F">
        <w:t xml:space="preserve">, </w:t>
      </w:r>
      <w:hyperlink r:id="rId25" w:history="1">
        <w:r w:rsidRPr="00BB5E0F">
          <w:t>www.onderwijsgeschillen.nl</w:t>
        </w:r>
      </w:hyperlink>
      <w:r w:rsidRPr="00BB5E0F">
        <w:t xml:space="preserve">, </w:t>
      </w:r>
      <w:hyperlink r:id="rId26" w:history="1">
        <w:r w:rsidRPr="00BB5E0F">
          <w:t>info@onderwijsgeschillen.nl</w:t>
        </w:r>
      </w:hyperlink>
      <w:r w:rsidRPr="00BB5E0F">
        <w:t xml:space="preserve">. </w:t>
      </w:r>
    </w:p>
    <w:p w14:paraId="76887845" w14:textId="77777777" w:rsidR="0087348C" w:rsidRPr="00BB5E0F" w:rsidRDefault="0087348C" w:rsidP="0087348C"/>
    <w:p w14:paraId="4F5F5D7F" w14:textId="142EBD2A" w:rsidR="0004002C" w:rsidRPr="00BB5E0F" w:rsidRDefault="00F731F3" w:rsidP="0087348C">
      <w:pPr>
        <w:rPr>
          <w:b/>
          <w:bCs/>
          <w:u w:val="single"/>
        </w:rPr>
      </w:pPr>
      <w:hyperlink r:id="rId27" w:history="1">
        <w:r w:rsidRPr="00BB5E0F">
          <w:rPr>
            <w:rStyle w:val="Hyperlink"/>
            <w:b/>
            <w:bCs/>
            <w:color w:val="auto"/>
            <w:u w:val="single"/>
          </w:rPr>
          <w:t xml:space="preserve">Voor een </w:t>
        </w:r>
        <w:r w:rsidR="00FC3237" w:rsidRPr="00BB5E0F">
          <w:rPr>
            <w:rStyle w:val="Hyperlink"/>
            <w:b/>
            <w:bCs/>
            <w:color w:val="auto"/>
            <w:u w:val="single"/>
          </w:rPr>
          <w:t>artikelsgewijze</w:t>
        </w:r>
        <w:r w:rsidRPr="00BB5E0F">
          <w:rPr>
            <w:rStyle w:val="Hyperlink"/>
            <w:b/>
            <w:bCs/>
            <w:color w:val="auto"/>
            <w:u w:val="single"/>
          </w:rPr>
          <w:t xml:space="preserve"> toelichting op deze klachtenprocedure</w:t>
        </w:r>
        <w:r w:rsidR="00D112A8" w:rsidRPr="00BB5E0F">
          <w:rPr>
            <w:rStyle w:val="Hyperlink"/>
            <w:b/>
            <w:bCs/>
            <w:color w:val="auto"/>
            <w:u w:val="single"/>
          </w:rPr>
          <w:t xml:space="preserve"> </w:t>
        </w:r>
        <w:r w:rsidR="00BB5E0F">
          <w:rPr>
            <w:rStyle w:val="Hyperlink"/>
            <w:b/>
            <w:bCs/>
            <w:color w:val="auto"/>
            <w:u w:val="single"/>
          </w:rPr>
          <w:t>klik</w:t>
        </w:r>
        <w:r w:rsidR="00C16336" w:rsidRPr="00BB5E0F">
          <w:rPr>
            <w:rStyle w:val="Hyperlink"/>
            <w:b/>
            <w:bCs/>
            <w:color w:val="auto"/>
            <w:u w:val="single"/>
          </w:rPr>
          <w:t xml:space="preserve"> hier.</w:t>
        </w:r>
      </w:hyperlink>
      <w:r w:rsidR="00EF6F88" w:rsidRPr="00BB5E0F">
        <w:rPr>
          <w:b/>
          <w:bCs/>
          <w:u w:val="single"/>
        </w:rPr>
        <w:t xml:space="preserve"> </w:t>
      </w:r>
      <w:r w:rsidRPr="00BB5E0F">
        <w:rPr>
          <w:b/>
          <w:bCs/>
          <w:u w:val="single"/>
        </w:rPr>
        <w:br w:type="page"/>
      </w:r>
    </w:p>
    <w:p w14:paraId="26285224" w14:textId="5BE7F7AB" w:rsidR="004D7A02" w:rsidRPr="00BB5E0F" w:rsidRDefault="008710C1" w:rsidP="008B1EB5">
      <w:pPr>
        <w:pStyle w:val="Kop1"/>
        <w:rPr>
          <w:color w:val="auto"/>
        </w:rPr>
      </w:pPr>
      <w:bookmarkStart w:id="62" w:name="_Toc230777384"/>
      <w:r w:rsidRPr="00BB5E0F">
        <w:rPr>
          <w:color w:val="auto"/>
        </w:rPr>
        <w:lastRenderedPageBreak/>
        <w:t>8</w:t>
      </w:r>
      <w:r w:rsidR="00982530" w:rsidRPr="00BB5E0F">
        <w:rPr>
          <w:color w:val="auto"/>
        </w:rPr>
        <w:t>.</w:t>
      </w:r>
      <w:r w:rsidR="004D7A02" w:rsidRPr="00BB5E0F">
        <w:rPr>
          <w:color w:val="auto"/>
        </w:rPr>
        <w:t xml:space="preserve"> Wie werken aan sociale en fysieke veiligheid?</w:t>
      </w:r>
      <w:bookmarkEnd w:id="62"/>
      <w:r w:rsidR="004D7A02" w:rsidRPr="00BB5E0F">
        <w:rPr>
          <w:color w:val="auto"/>
        </w:rPr>
        <w:t xml:space="preserve"> </w:t>
      </w:r>
    </w:p>
    <w:p w14:paraId="2241AF04" w14:textId="77777777" w:rsidR="00F20066" w:rsidRPr="00BB5E0F" w:rsidRDefault="00F20066" w:rsidP="00F20066"/>
    <w:p w14:paraId="73E401B9" w14:textId="64D68DEC" w:rsidR="004D7A02" w:rsidRPr="00BB5E0F" w:rsidRDefault="008710C1" w:rsidP="004D7A02">
      <w:pPr>
        <w:pStyle w:val="Kop2"/>
        <w:rPr>
          <w:color w:val="auto"/>
        </w:rPr>
      </w:pPr>
      <w:bookmarkStart w:id="63" w:name="_Toc230777385"/>
      <w:r w:rsidRPr="00BB5E0F">
        <w:rPr>
          <w:color w:val="auto"/>
        </w:rPr>
        <w:t>8</w:t>
      </w:r>
      <w:r w:rsidR="004D7A02" w:rsidRPr="00BB5E0F">
        <w:rPr>
          <w:color w:val="auto"/>
        </w:rPr>
        <w:t>.1 Sociale veiligheid leerlingen en personeel</w:t>
      </w:r>
      <w:bookmarkEnd w:id="63"/>
    </w:p>
    <w:p w14:paraId="683A13E9" w14:textId="77777777" w:rsidR="006366EE" w:rsidRPr="00BB5E0F" w:rsidRDefault="006366EE" w:rsidP="004D7A02">
      <w:pPr>
        <w:pStyle w:val="Kop3"/>
        <w:rPr>
          <w:color w:val="auto"/>
        </w:rPr>
      </w:pPr>
    </w:p>
    <w:p w14:paraId="7A9267C5" w14:textId="1E8B8100" w:rsidR="006366EE" w:rsidRPr="00BB5E0F" w:rsidRDefault="006366EE" w:rsidP="00982530">
      <w:pPr>
        <w:pStyle w:val="Kop3"/>
        <w:rPr>
          <w:color w:val="auto"/>
        </w:rPr>
      </w:pPr>
      <w:bookmarkStart w:id="64" w:name="_Toc230777386"/>
      <w:r w:rsidRPr="00BB5E0F">
        <w:rPr>
          <w:color w:val="auto"/>
        </w:rPr>
        <w:t>Intern</w:t>
      </w:r>
      <w:bookmarkEnd w:id="64"/>
      <w:r w:rsidRPr="00BB5E0F">
        <w:rPr>
          <w:color w:val="auto"/>
        </w:rPr>
        <w:br/>
      </w:r>
    </w:p>
    <w:p w14:paraId="0D22FD76" w14:textId="416D87FF" w:rsidR="004D7A02" w:rsidRPr="00BB5E0F" w:rsidRDefault="00EF0986" w:rsidP="00C1465D">
      <w:pPr>
        <w:rPr>
          <w:b/>
          <w:bCs/>
        </w:rPr>
      </w:pPr>
      <w:r w:rsidRPr="00BB5E0F">
        <w:rPr>
          <w:b/>
          <w:bCs/>
        </w:rPr>
        <w:t>Interne Vertrouwens Persoon</w:t>
      </w:r>
    </w:p>
    <w:p w14:paraId="12625709" w14:textId="7EF281B1" w:rsidR="004D7A02" w:rsidRPr="00BB5E0F" w:rsidRDefault="004D7A02" w:rsidP="004D7A02">
      <w:r w:rsidRPr="00BB5E0F">
        <w:t xml:space="preserve">Elke school heeft een </w:t>
      </w:r>
      <w:r w:rsidR="00EF0986" w:rsidRPr="00BB5E0F">
        <w:t>Interne Vertrouwens Persoon</w:t>
      </w:r>
      <w:r w:rsidRPr="00BB5E0F">
        <w:t xml:space="preserve">. Leerlingen, ouders en medewerkers kunnen deze persoon raadplegen als zij te maken krijgen met ongewenst gedrag.  De </w:t>
      </w:r>
      <w:proofErr w:type="spellStart"/>
      <w:r w:rsidR="00EF0986" w:rsidRPr="00BB5E0F">
        <w:t>IVP’s</w:t>
      </w:r>
      <w:proofErr w:type="spellEnd"/>
      <w:r w:rsidRPr="00BB5E0F">
        <w:t xml:space="preserve"> van alle scholen komen </w:t>
      </w:r>
      <w:r w:rsidR="00EA5E50" w:rsidRPr="00BB5E0F">
        <w:t>twee</w:t>
      </w:r>
      <w:r w:rsidRPr="00BB5E0F">
        <w:t xml:space="preserve"> keer per jaar bij elkaar op lopende zaken te bespreken en om nieuwe informatie op te doen. </w:t>
      </w:r>
    </w:p>
    <w:p w14:paraId="61B1AC77" w14:textId="77777777" w:rsidR="004D7A02" w:rsidRPr="00BB5E0F" w:rsidRDefault="004D7A02" w:rsidP="004D7A02"/>
    <w:p w14:paraId="783233E8" w14:textId="19ADCD94" w:rsidR="004D7A02" w:rsidRPr="00BB5E0F" w:rsidRDefault="004D7A02" w:rsidP="00C1465D">
      <w:pPr>
        <w:rPr>
          <w:b/>
          <w:bCs/>
        </w:rPr>
      </w:pPr>
      <w:r w:rsidRPr="00BB5E0F">
        <w:rPr>
          <w:b/>
          <w:bCs/>
        </w:rPr>
        <w:t xml:space="preserve">Coördinator anti-pestbeleid </w:t>
      </w:r>
    </w:p>
    <w:p w14:paraId="38FE53F4" w14:textId="77777777" w:rsidR="004D7A02" w:rsidRPr="00BB5E0F" w:rsidRDefault="004D7A02" w:rsidP="004D7A02">
      <w:r w:rsidRPr="00BB5E0F">
        <w:t>Elke school heeft een persoon die het anti-pestbeleid coördineert, in de schoolbijlage bij dit plan staat weergegeven bij wie dat is neergelegd op de betreffende school.</w:t>
      </w:r>
    </w:p>
    <w:p w14:paraId="0FE7771C" w14:textId="77777777" w:rsidR="004D7A02" w:rsidRPr="00BB5E0F" w:rsidRDefault="004D7A02" w:rsidP="004D7A02"/>
    <w:p w14:paraId="3DD11AE1" w14:textId="6666D66F" w:rsidR="004D7A02" w:rsidRPr="00BB5E0F" w:rsidRDefault="00D54D6C" w:rsidP="00C1465D">
      <w:pPr>
        <w:rPr>
          <w:b/>
          <w:bCs/>
        </w:rPr>
      </w:pPr>
      <w:r w:rsidRPr="00BB5E0F">
        <w:rPr>
          <w:b/>
          <w:bCs/>
        </w:rPr>
        <w:t>IVP</w:t>
      </w:r>
      <w:r w:rsidR="004D7A02" w:rsidRPr="00BB5E0F">
        <w:rPr>
          <w:b/>
          <w:bCs/>
        </w:rPr>
        <w:t>-coördinatie Co</w:t>
      </w:r>
      <w:r w:rsidR="0004002C" w:rsidRPr="00BB5E0F">
        <w:rPr>
          <w:b/>
          <w:bCs/>
        </w:rPr>
        <w:t>ö</w:t>
      </w:r>
      <w:r w:rsidR="004D7A02" w:rsidRPr="00BB5E0F">
        <w:rPr>
          <w:b/>
          <w:bCs/>
        </w:rPr>
        <w:t>rdinatie ongewenst gedrag</w:t>
      </w:r>
    </w:p>
    <w:p w14:paraId="1A00FBF0" w14:textId="15E74AB8" w:rsidR="004D7A02" w:rsidRPr="00BB5E0F" w:rsidRDefault="004D7A02" w:rsidP="004D7A02">
      <w:r w:rsidRPr="00BB5E0F">
        <w:t xml:space="preserve">Er zijn twee </w:t>
      </w:r>
      <w:proofErr w:type="spellStart"/>
      <w:r w:rsidRPr="00BB5E0F">
        <w:t>bovenschoolse</w:t>
      </w:r>
      <w:proofErr w:type="spellEnd"/>
      <w:r w:rsidRPr="00BB5E0F">
        <w:t xml:space="preserve"> </w:t>
      </w:r>
      <w:r w:rsidR="00D54D6C" w:rsidRPr="00BB5E0F">
        <w:t>IVP</w:t>
      </w:r>
      <w:r w:rsidRPr="00BB5E0F">
        <w:t xml:space="preserve">-coördinatoren: </w:t>
      </w:r>
      <w:r w:rsidR="004F25D1" w:rsidRPr="00BB5E0F">
        <w:t xml:space="preserve">Dorien Haverkort </w:t>
      </w:r>
      <w:r w:rsidR="00975C01" w:rsidRPr="00BB5E0F">
        <w:t xml:space="preserve">en Quinten Mulder. De regiegroep O&amp;K houdt regie hierop en ondersteunt waar nodig. </w:t>
      </w:r>
      <w:r w:rsidRPr="00BB5E0F">
        <w:t xml:space="preserve"> </w:t>
      </w:r>
      <w:r w:rsidR="00975C01" w:rsidRPr="00BB5E0F">
        <w:t xml:space="preserve"> </w:t>
      </w:r>
    </w:p>
    <w:p w14:paraId="32CDE3A1" w14:textId="77777777" w:rsidR="004D7A02" w:rsidRPr="00BB5E0F" w:rsidRDefault="004D7A02" w:rsidP="004D7A02"/>
    <w:p w14:paraId="1FA26F3B" w14:textId="1AAB8892" w:rsidR="004D7A02" w:rsidRPr="00BB5E0F" w:rsidRDefault="004D7A02" w:rsidP="00C1465D">
      <w:pPr>
        <w:rPr>
          <w:b/>
          <w:bCs/>
        </w:rPr>
      </w:pPr>
      <w:r w:rsidRPr="00BB5E0F">
        <w:rPr>
          <w:b/>
          <w:bCs/>
        </w:rPr>
        <w:t xml:space="preserve">Vertrouwenspersonen </w:t>
      </w:r>
    </w:p>
    <w:p w14:paraId="3591F8CF" w14:textId="4E9AF007" w:rsidR="004D7A02" w:rsidRPr="00BB5E0F" w:rsidRDefault="000E071F" w:rsidP="5CBC0DB9">
      <w:pPr>
        <w:rPr>
          <w:szCs w:val="18"/>
        </w:rPr>
      </w:pPr>
      <w:r w:rsidRPr="00BB5E0F">
        <w:t>Konot</w:t>
      </w:r>
      <w:r w:rsidR="004D7A02" w:rsidRPr="00BB5E0F">
        <w:t xml:space="preserve"> heeft een externe vertrouwenspersoon: </w:t>
      </w:r>
      <w:proofErr w:type="spellStart"/>
      <w:r w:rsidR="4A56E1EF" w:rsidRPr="00BB5E0F">
        <w:t>Lindy</w:t>
      </w:r>
      <w:proofErr w:type="spellEnd"/>
      <w:r w:rsidR="4A56E1EF" w:rsidRPr="00BB5E0F">
        <w:t xml:space="preserve"> </w:t>
      </w:r>
      <w:proofErr w:type="spellStart"/>
      <w:r w:rsidR="4A56E1EF" w:rsidRPr="00BB5E0F">
        <w:t>Lenfert</w:t>
      </w:r>
      <w:proofErr w:type="spellEnd"/>
      <w:r w:rsidR="004D7A02" w:rsidRPr="00BB5E0F">
        <w:t xml:space="preserve"> </w:t>
      </w:r>
      <w:r w:rsidR="004D7A02" w:rsidRPr="00BB5E0F">
        <w:rPr>
          <w:szCs w:val="18"/>
        </w:rPr>
        <w:t>(</w:t>
      </w:r>
      <w:r w:rsidR="00665A9C" w:rsidRPr="00BB5E0F">
        <w:rPr>
          <w:szCs w:val="18"/>
        </w:rPr>
        <w:t>vertrouwenspersoon@konot.nl</w:t>
      </w:r>
      <w:r w:rsidR="004D7A02" w:rsidRPr="00BB5E0F">
        <w:rPr>
          <w:szCs w:val="18"/>
        </w:rPr>
        <w:t>)</w:t>
      </w:r>
    </w:p>
    <w:p w14:paraId="3C02F6E4" w14:textId="77777777" w:rsidR="004D7A02" w:rsidRPr="00BB5E0F" w:rsidRDefault="004D7A02" w:rsidP="004D7A02"/>
    <w:p w14:paraId="58C64C90" w14:textId="28F72B37" w:rsidR="004D7A02" w:rsidRPr="00BB5E0F" w:rsidRDefault="004D7A02" w:rsidP="00C1465D">
      <w:pPr>
        <w:rPr>
          <w:b/>
          <w:bCs/>
        </w:rPr>
      </w:pPr>
      <w:proofErr w:type="spellStart"/>
      <w:r w:rsidRPr="00BB5E0F">
        <w:rPr>
          <w:b/>
          <w:bCs/>
        </w:rPr>
        <w:t>Aandachtsfunctionarissen</w:t>
      </w:r>
      <w:proofErr w:type="spellEnd"/>
      <w:r w:rsidRPr="00BB5E0F">
        <w:rPr>
          <w:b/>
          <w:bCs/>
        </w:rPr>
        <w:t xml:space="preserve"> meldcode ‘Huiselijk geweld en Kindermishandeling’</w:t>
      </w:r>
    </w:p>
    <w:p w14:paraId="4A7411F2" w14:textId="252F4012" w:rsidR="004D7A02" w:rsidRPr="00BB5E0F" w:rsidRDefault="004D7A02" w:rsidP="004D7A02">
      <w:r w:rsidRPr="00BB5E0F">
        <w:t xml:space="preserve">Elke </w:t>
      </w:r>
      <w:r w:rsidR="4A33472D" w:rsidRPr="00BB5E0F">
        <w:t>kwaliteitscoördinator</w:t>
      </w:r>
      <w:r w:rsidR="53052BD2" w:rsidRPr="00BB5E0F">
        <w:t xml:space="preserve"> </w:t>
      </w:r>
      <w:r w:rsidRPr="00BB5E0F">
        <w:t xml:space="preserve">van een </w:t>
      </w:r>
      <w:r w:rsidR="000E071F" w:rsidRPr="00BB5E0F">
        <w:t>Konot</w:t>
      </w:r>
      <w:r w:rsidR="00A76112" w:rsidRPr="00BB5E0F">
        <w:t>-school</w:t>
      </w:r>
      <w:r w:rsidRPr="00BB5E0F">
        <w:t xml:space="preserve"> of </w:t>
      </w:r>
      <w:r w:rsidR="000E071F" w:rsidRPr="00BB5E0F">
        <w:t>Konot</w:t>
      </w:r>
      <w:r w:rsidRPr="00BB5E0F">
        <w:t xml:space="preserve"> Onderwijsgemeenschap is aandachtsfunctionaris in het kader van de meldcode huiselijk geweld en kindermishandeling.</w:t>
      </w:r>
    </w:p>
    <w:p w14:paraId="19235520" w14:textId="4A6ECF79" w:rsidR="004D7A02" w:rsidRPr="00BB5E0F" w:rsidRDefault="000E071F" w:rsidP="00C1465D">
      <w:pPr>
        <w:rPr>
          <w:b/>
          <w:bCs/>
        </w:rPr>
      </w:pPr>
      <w:r w:rsidRPr="00BB5E0F">
        <w:br/>
      </w:r>
      <w:r w:rsidR="004D7A02" w:rsidRPr="00BB5E0F">
        <w:rPr>
          <w:b/>
          <w:bCs/>
        </w:rPr>
        <w:t>Leerlingenzorg</w:t>
      </w:r>
    </w:p>
    <w:p w14:paraId="7B857B72" w14:textId="0F3B0202" w:rsidR="004D7A02" w:rsidRPr="00BB5E0F" w:rsidRDefault="004D7A02" w:rsidP="004D7A02">
      <w:pPr>
        <w:rPr>
          <w:b/>
          <w:bCs/>
        </w:rPr>
      </w:pPr>
      <w:r w:rsidRPr="00BB5E0F">
        <w:t xml:space="preserve">Elke school heeft een of twee </w:t>
      </w:r>
      <w:r w:rsidR="2FC52DBF" w:rsidRPr="00BB5E0F">
        <w:t>kwaliteitscoördinatoren</w:t>
      </w:r>
      <w:r w:rsidR="74A10B2C" w:rsidRPr="00BB5E0F">
        <w:t xml:space="preserve"> </w:t>
      </w:r>
      <w:r w:rsidRPr="00BB5E0F">
        <w:t>(</w:t>
      </w:r>
      <w:r w:rsidR="4D0A5AD6" w:rsidRPr="00BB5E0F">
        <w:t>KC</w:t>
      </w:r>
      <w:r w:rsidRPr="00BB5E0F">
        <w:t>-</w:t>
      </w:r>
      <w:proofErr w:type="spellStart"/>
      <w:r w:rsidRPr="00BB5E0F">
        <w:t>ers</w:t>
      </w:r>
      <w:proofErr w:type="spellEnd"/>
      <w:r w:rsidRPr="00BB5E0F">
        <w:t xml:space="preserve">). Zij coördineren </w:t>
      </w:r>
      <w:r w:rsidR="00B438BD" w:rsidRPr="00BB5E0F">
        <w:t xml:space="preserve">o.a. </w:t>
      </w:r>
      <w:r w:rsidRPr="00BB5E0F">
        <w:t>de leerlingenzorg en ondersteunen de leerkrachten bij die (schoolse</w:t>
      </w:r>
      <w:r w:rsidR="000E071F" w:rsidRPr="00BB5E0F">
        <w:t>)</w:t>
      </w:r>
      <w:r w:rsidRPr="00BB5E0F">
        <w:t xml:space="preserve"> leerlingenzorg.</w:t>
      </w:r>
      <w:r w:rsidR="000E071F" w:rsidRPr="00BB5E0F">
        <w:t xml:space="preserve"> </w:t>
      </w:r>
      <w:r w:rsidR="002C1652" w:rsidRPr="00BB5E0F">
        <w:t xml:space="preserve">De monitoring </w:t>
      </w:r>
      <w:r w:rsidR="00101761" w:rsidRPr="00BB5E0F">
        <w:t xml:space="preserve">van </w:t>
      </w:r>
      <w:r w:rsidR="002C1652" w:rsidRPr="00BB5E0F">
        <w:t>sociale veiligheid is onderdeel van de leerlingenzorg.</w:t>
      </w:r>
      <w:r w:rsidRPr="00BB5E0F">
        <w:br/>
      </w:r>
      <w:r w:rsidRPr="00BB5E0F">
        <w:br/>
      </w:r>
      <w:r w:rsidR="006366EE" w:rsidRPr="00BB5E0F">
        <w:rPr>
          <w:rStyle w:val="Kop3Char"/>
          <w:color w:val="auto"/>
        </w:rPr>
        <w:t>Extern</w:t>
      </w:r>
    </w:p>
    <w:p w14:paraId="4ADDC7EA" w14:textId="77777777" w:rsidR="004D7A02" w:rsidRPr="00BB5E0F" w:rsidRDefault="004D7A02" w:rsidP="004D7A02"/>
    <w:p w14:paraId="394B2D75" w14:textId="134A5521" w:rsidR="004D7A02" w:rsidRPr="00BB5E0F" w:rsidRDefault="004D7A02" w:rsidP="00AF2DA3">
      <w:pPr>
        <w:rPr>
          <w:b/>
          <w:bCs/>
        </w:rPr>
      </w:pPr>
      <w:r w:rsidRPr="00BB5E0F">
        <w:rPr>
          <w:b/>
          <w:bCs/>
        </w:rPr>
        <w:t>Zorg- en adviesteam (ZAT)</w:t>
      </w:r>
    </w:p>
    <w:p w14:paraId="141BA5FE" w14:textId="0EF1532D" w:rsidR="004D7A02" w:rsidRPr="00BB5E0F" w:rsidRDefault="004D7A02" w:rsidP="004D7A02">
      <w:r w:rsidRPr="00BB5E0F">
        <w:t xml:space="preserve">Elke school heeft op schoolniveau een zorgteam ten </w:t>
      </w:r>
      <w:r w:rsidR="3E5C58F8" w:rsidRPr="00BB5E0F">
        <w:t>behoeve</w:t>
      </w:r>
      <w:r w:rsidRPr="00BB5E0F">
        <w:t xml:space="preserve"> van de leerling</w:t>
      </w:r>
      <w:r w:rsidR="00B438BD" w:rsidRPr="00BB5E0F">
        <w:t>en</w:t>
      </w:r>
      <w:r w:rsidRPr="00BB5E0F">
        <w:t xml:space="preserve">zorg op schoolniveau. Daarnaast werkt iedere school in een </w:t>
      </w:r>
      <w:proofErr w:type="spellStart"/>
      <w:r w:rsidRPr="00BB5E0F">
        <w:t>schooloverstijgend</w:t>
      </w:r>
      <w:proofErr w:type="spellEnd"/>
      <w:r w:rsidRPr="00BB5E0F">
        <w:t xml:space="preserve"> zorg- en adviesteam (ZAT) in een multidisciplinair team samen aan de zorg voor leerlingen. In deze </w:t>
      </w:r>
      <w:proofErr w:type="spellStart"/>
      <w:r w:rsidRPr="00BB5E0F">
        <w:t>ZAT’s</w:t>
      </w:r>
      <w:proofErr w:type="spellEnd"/>
      <w:r w:rsidRPr="00BB5E0F">
        <w:t xml:space="preserve"> zoeken scholen de samenwerking met o.a. (school)maatschappelijk werk, jeugdzorg (bureau jeugdzorg, CJG) en sommige gevallen ook met leerplichtambtenaren en politie samen aan zorg voor kinderen en eventueel ondersteuning van ouders en school. Binnen deze </w:t>
      </w:r>
      <w:proofErr w:type="spellStart"/>
      <w:r w:rsidRPr="00BB5E0F">
        <w:t>ZAT’s</w:t>
      </w:r>
      <w:proofErr w:type="spellEnd"/>
      <w:r w:rsidRPr="00BB5E0F">
        <w:t xml:space="preserve"> worden de maatschappelijke zorgen over een leerling gedeeld en afspraken gemaakt over ‘wie wat doet’ in het begeleidingsproces.</w:t>
      </w:r>
    </w:p>
    <w:p w14:paraId="03BBB581" w14:textId="77777777" w:rsidR="004D7A02" w:rsidRPr="00BB5E0F" w:rsidRDefault="004D7A02" w:rsidP="004D7A02"/>
    <w:p w14:paraId="532EBA21" w14:textId="6C26CF72" w:rsidR="00C03A47" w:rsidRPr="00BB5E0F" w:rsidRDefault="004D7A02" w:rsidP="00AF2DA3">
      <w:pPr>
        <w:rPr>
          <w:b/>
          <w:bCs/>
        </w:rPr>
      </w:pPr>
      <w:r w:rsidRPr="00BB5E0F">
        <w:rPr>
          <w:b/>
          <w:bCs/>
        </w:rPr>
        <w:t xml:space="preserve">Veilig thuis </w:t>
      </w:r>
    </w:p>
    <w:p w14:paraId="42A75A88" w14:textId="33A1A482" w:rsidR="004D7A02" w:rsidRPr="00BB5E0F" w:rsidRDefault="00C03A47" w:rsidP="004D7A02">
      <w:r w:rsidRPr="00BB5E0F">
        <w:t>Veilig</w:t>
      </w:r>
      <w:r w:rsidR="004D7A02" w:rsidRPr="00BB5E0F">
        <w:t xml:space="preserve"> Thuis</w:t>
      </w:r>
      <w:r w:rsidRPr="00BB5E0F">
        <w:t xml:space="preserve"> is het advies en meldpunt huiselijk geweld en kindermishandeling</w:t>
      </w:r>
    </w:p>
    <w:p w14:paraId="2948E561" w14:textId="77777777" w:rsidR="004D7A02" w:rsidRPr="00BB5E0F" w:rsidRDefault="004D7A02" w:rsidP="004D7A02">
      <w:r w:rsidRPr="00BB5E0F">
        <w:t xml:space="preserve">Website: </w:t>
      </w:r>
      <w:hyperlink r:id="rId28" w:tgtFrame="_blank" w:history="1">
        <w:r w:rsidRPr="00BB5E0F">
          <w:t>www.vooreenveiligthuis.nl</w:t>
        </w:r>
      </w:hyperlink>
      <w:r w:rsidRPr="00BB5E0F">
        <w:t xml:space="preserve"> of bel gratis: 0800-2000 (dag en nacht, ook in het weekend) </w:t>
      </w:r>
    </w:p>
    <w:p w14:paraId="4293308A" w14:textId="78CBAF0B" w:rsidR="004D7A02" w:rsidRPr="00BB5E0F" w:rsidRDefault="00C03A47" w:rsidP="00AF2DA3">
      <w:pPr>
        <w:rPr>
          <w:b/>
          <w:bCs/>
        </w:rPr>
      </w:pPr>
      <w:r w:rsidRPr="00BB5E0F">
        <w:rPr>
          <w:b/>
          <w:bCs/>
        </w:rPr>
        <w:br/>
      </w:r>
      <w:r w:rsidR="004D7A02" w:rsidRPr="00BB5E0F">
        <w:rPr>
          <w:b/>
          <w:bCs/>
        </w:rPr>
        <w:t>Leerplichtambtenaar</w:t>
      </w:r>
    </w:p>
    <w:p w14:paraId="23BA0264" w14:textId="76948019" w:rsidR="004D7A02" w:rsidRPr="00BB5E0F" w:rsidRDefault="004D7A02" w:rsidP="004D7A02">
      <w:pPr>
        <w:shd w:val="clear" w:color="auto" w:fill="FFFFFF"/>
      </w:pPr>
      <w:r w:rsidRPr="00BB5E0F">
        <w:t>Alle kinderen vanaf vijf jaar moeten in Nederland naar school. Wie zich niet aan de regels van de Leerplichtwet houdt, maakt zich schuldig aan een strafbaar feit</w:t>
      </w:r>
      <w:r w:rsidR="00964805" w:rsidRPr="00BB5E0F">
        <w:t xml:space="preserve">. </w:t>
      </w:r>
      <w:r w:rsidRPr="00BB5E0F">
        <w:t>Controle op de naleving van de leerplicht geschiedt door leerplichtambtenaren van de gemeentes Oldenzaal, Dinkelland en Losser (Leerplicht RMC Noordoost Twentse gemeenten)</w:t>
      </w:r>
      <w:r w:rsidR="00595F56" w:rsidRPr="00BB5E0F">
        <w:t xml:space="preserve">. </w:t>
      </w:r>
    </w:p>
    <w:p w14:paraId="31FA6B27" w14:textId="77777777" w:rsidR="004D7A02" w:rsidRPr="00BB5E0F" w:rsidRDefault="004D7A02" w:rsidP="004D7A02">
      <w:pPr>
        <w:shd w:val="clear" w:color="auto" w:fill="FFFFFF"/>
      </w:pPr>
      <w:r w:rsidRPr="00BB5E0F">
        <w:t>De contactgegevens zijn als volgt:</w:t>
      </w:r>
    </w:p>
    <w:p w14:paraId="6EED932D" w14:textId="75F71155" w:rsidR="004D7A02" w:rsidRPr="00BB5E0F" w:rsidRDefault="004D7A02" w:rsidP="0004002C">
      <w:pPr>
        <w:pStyle w:val="Lijstalinea"/>
        <w:numPr>
          <w:ilvl w:val="0"/>
          <w:numId w:val="10"/>
        </w:numPr>
        <w:ind w:left="567" w:hanging="207"/>
        <w:rPr>
          <w:szCs w:val="18"/>
          <w:lang w:val="en-GB"/>
        </w:rPr>
      </w:pPr>
      <w:proofErr w:type="spellStart"/>
      <w:r w:rsidRPr="00BB5E0F">
        <w:rPr>
          <w:szCs w:val="18"/>
          <w:lang w:val="en-GB"/>
        </w:rPr>
        <w:t>mailadres</w:t>
      </w:r>
      <w:proofErr w:type="spellEnd"/>
      <w:r w:rsidRPr="00BB5E0F">
        <w:rPr>
          <w:szCs w:val="18"/>
          <w:lang w:val="en-GB"/>
        </w:rPr>
        <w:t xml:space="preserve">:  </w:t>
      </w:r>
      <w:hyperlink r:id="rId29" w:history="1">
        <w:r w:rsidRPr="00BB5E0F">
          <w:rPr>
            <w:rStyle w:val="Hyperlink"/>
            <w:color w:val="auto"/>
            <w:szCs w:val="18"/>
            <w:lang w:val="en-GB"/>
          </w:rPr>
          <w:t>leerplicht@oldenzaal.nl</w:t>
        </w:r>
      </w:hyperlink>
      <w:r w:rsidRPr="00BB5E0F">
        <w:rPr>
          <w:szCs w:val="18"/>
          <w:lang w:val="en-GB"/>
        </w:rPr>
        <w:t xml:space="preserve"> </w:t>
      </w:r>
      <w:r w:rsidR="004937DD" w:rsidRPr="00BB5E0F">
        <w:rPr>
          <w:szCs w:val="18"/>
          <w:lang w:val="en-GB"/>
        </w:rPr>
        <w:t>/ leerplicht@losser.nl</w:t>
      </w:r>
    </w:p>
    <w:p w14:paraId="2B3427A6" w14:textId="799239C7" w:rsidR="004D7A02" w:rsidRPr="00BB5E0F" w:rsidRDefault="004D7A02" w:rsidP="0004002C">
      <w:pPr>
        <w:pStyle w:val="Lijstalinea"/>
        <w:numPr>
          <w:ilvl w:val="0"/>
          <w:numId w:val="10"/>
        </w:numPr>
        <w:ind w:left="567" w:hanging="207"/>
        <w:rPr>
          <w:szCs w:val="18"/>
        </w:rPr>
      </w:pPr>
      <w:r w:rsidRPr="00BB5E0F">
        <w:rPr>
          <w:szCs w:val="18"/>
        </w:rPr>
        <w:t>telefoon:</w:t>
      </w:r>
      <w:r w:rsidR="00F02C32" w:rsidRPr="00BB5E0F">
        <w:rPr>
          <w:szCs w:val="18"/>
        </w:rPr>
        <w:t xml:space="preserve">0541-588111 </w:t>
      </w:r>
    </w:p>
    <w:p w14:paraId="2596EB28" w14:textId="7BED46E8" w:rsidR="00DC51BF" w:rsidRPr="00BB5E0F" w:rsidRDefault="00DC51BF" w:rsidP="00DC51BF">
      <w:pPr>
        <w:rPr>
          <w:szCs w:val="18"/>
        </w:rPr>
      </w:pPr>
    </w:p>
    <w:p w14:paraId="58C631E2" w14:textId="77777777" w:rsidR="00DC51BF" w:rsidRPr="00BB5E0F" w:rsidRDefault="00DC51BF" w:rsidP="00DC51BF">
      <w:pPr>
        <w:rPr>
          <w:szCs w:val="18"/>
        </w:rPr>
      </w:pPr>
    </w:p>
    <w:p w14:paraId="4E069058" w14:textId="0233F5E3" w:rsidR="004D7A02" w:rsidRPr="00BB5E0F" w:rsidRDefault="004D7A02" w:rsidP="004D7A02"/>
    <w:p w14:paraId="4D54129C" w14:textId="757F3D25" w:rsidR="5BC7107E" w:rsidRPr="00BB5E0F" w:rsidRDefault="5BC7107E" w:rsidP="5BC7107E"/>
    <w:p w14:paraId="6CDC6D49" w14:textId="594979E3" w:rsidR="004D7A02" w:rsidRPr="00BB5E0F" w:rsidRDefault="008710C1" w:rsidP="004D7A02">
      <w:pPr>
        <w:pStyle w:val="Kop3"/>
        <w:rPr>
          <w:color w:val="auto"/>
        </w:rPr>
      </w:pPr>
      <w:bookmarkStart w:id="65" w:name="_Toc230777387"/>
      <w:r w:rsidRPr="00BB5E0F">
        <w:rPr>
          <w:color w:val="auto"/>
        </w:rPr>
        <w:lastRenderedPageBreak/>
        <w:t>8.</w:t>
      </w:r>
      <w:r w:rsidR="00AF2DA3" w:rsidRPr="00BB5E0F">
        <w:rPr>
          <w:color w:val="auto"/>
        </w:rPr>
        <w:t>1</w:t>
      </w:r>
      <w:r w:rsidR="008471C8" w:rsidRPr="00BB5E0F">
        <w:rPr>
          <w:color w:val="auto"/>
        </w:rPr>
        <w:t>.1</w:t>
      </w:r>
      <w:r w:rsidR="00AF2DA3" w:rsidRPr="00BB5E0F">
        <w:rPr>
          <w:color w:val="auto"/>
        </w:rPr>
        <w:t xml:space="preserve"> </w:t>
      </w:r>
      <w:proofErr w:type="spellStart"/>
      <w:r w:rsidR="004D7A02" w:rsidRPr="00BB5E0F">
        <w:rPr>
          <w:color w:val="auto"/>
        </w:rPr>
        <w:t>ARBO-dienst</w:t>
      </w:r>
      <w:proofErr w:type="spellEnd"/>
      <w:r w:rsidR="004D7A02" w:rsidRPr="00BB5E0F">
        <w:rPr>
          <w:color w:val="auto"/>
        </w:rPr>
        <w:t>/SMO</w:t>
      </w:r>
      <w:bookmarkEnd w:id="65"/>
    </w:p>
    <w:p w14:paraId="638A261E" w14:textId="76CEF40B" w:rsidR="004D7A02" w:rsidRPr="00BB5E0F" w:rsidRDefault="00AFE474" w:rsidP="07EDF5A0">
      <w:pPr>
        <w:contextualSpacing/>
        <w:rPr>
          <w:sz w:val="12"/>
          <w:szCs w:val="18"/>
        </w:rPr>
      </w:pPr>
      <w:r w:rsidRPr="00BB5E0F">
        <w:rPr>
          <w:rFonts w:eastAsia="Aptos" w:cs="Aptos"/>
          <w:szCs w:val="18"/>
        </w:rPr>
        <w:t xml:space="preserve">Konot voert een actief arbobeleid en werkt samen met een gecertificeerde arbodienst. Doel is het bevorderen van veilige, gezonde en duurzame inzetbaarheid van medewerkers. Daarbij wordt nadrukkelijk gestuurd op </w:t>
      </w:r>
      <w:proofErr w:type="spellStart"/>
      <w:r w:rsidRPr="00BB5E0F">
        <w:rPr>
          <w:rFonts w:eastAsia="Aptos" w:cs="Aptos"/>
          <w:szCs w:val="18"/>
        </w:rPr>
        <w:t>amplitie</w:t>
      </w:r>
      <w:proofErr w:type="spellEnd"/>
      <w:r w:rsidRPr="00BB5E0F">
        <w:rPr>
          <w:rFonts w:eastAsia="Aptos" w:cs="Aptos"/>
          <w:szCs w:val="18"/>
        </w:rPr>
        <w:t xml:space="preserve">: het versterken van medewerkers aan de voorkant, met aandacht voor werkdruk, mentale belasting en vitaliteit. </w:t>
      </w:r>
    </w:p>
    <w:p w14:paraId="30083F30" w14:textId="51B0128F" w:rsidR="004D7A02" w:rsidRPr="00BB5E0F" w:rsidRDefault="004D7A02" w:rsidP="07EDF5A0">
      <w:pPr>
        <w:contextualSpacing/>
        <w:rPr>
          <w:sz w:val="12"/>
          <w:szCs w:val="18"/>
        </w:rPr>
      </w:pPr>
    </w:p>
    <w:p w14:paraId="5A1996FE" w14:textId="18654BE4" w:rsidR="004D7A02" w:rsidRPr="00BB5E0F" w:rsidRDefault="00AFE474" w:rsidP="07EDF5A0">
      <w:pPr>
        <w:contextualSpacing/>
        <w:rPr>
          <w:sz w:val="12"/>
          <w:szCs w:val="12"/>
        </w:rPr>
      </w:pPr>
      <w:r w:rsidRPr="00BB5E0F">
        <w:rPr>
          <w:rFonts w:eastAsia="Aptos" w:cs="Aptos"/>
        </w:rPr>
        <w:t xml:space="preserve">Directeuren zijn verantwoordelijk voor vroegtijdige signalering en het voeren van het gesprek over inzetbaarheid (zie beleid </w:t>
      </w:r>
      <w:proofErr w:type="spellStart"/>
      <w:r w:rsidRPr="00BB5E0F">
        <w:rPr>
          <w:rFonts w:eastAsia="Aptos" w:cs="Aptos"/>
        </w:rPr>
        <w:t>gesprekkencylcus</w:t>
      </w:r>
      <w:proofErr w:type="spellEnd"/>
      <w:r w:rsidRPr="00BB5E0F">
        <w:rPr>
          <w:rFonts w:eastAsia="Aptos" w:cs="Aptos"/>
        </w:rPr>
        <w:t xml:space="preserve">). P&amp;O en de arbodienst ondersteunen met preventieve advisering, </w:t>
      </w:r>
      <w:proofErr w:type="spellStart"/>
      <w:r w:rsidRPr="00BB5E0F">
        <w:rPr>
          <w:rFonts w:eastAsia="Aptos" w:cs="Aptos"/>
        </w:rPr>
        <w:t>medewerkerstevredenheidsonderzoek</w:t>
      </w:r>
      <w:proofErr w:type="spellEnd"/>
      <w:r w:rsidRPr="00BB5E0F">
        <w:rPr>
          <w:rFonts w:eastAsia="Aptos" w:cs="Aptos"/>
        </w:rPr>
        <w:t xml:space="preserve"> en de RI&amp;E. Bij ziekteverzuim wordt gehandeld </w:t>
      </w:r>
      <w:r w:rsidR="07EBE10D" w:rsidRPr="00BB5E0F">
        <w:rPr>
          <w:rFonts w:eastAsia="Aptos" w:cs="Aptos"/>
        </w:rPr>
        <w:t>volgens</w:t>
      </w:r>
      <w:r w:rsidRPr="00BB5E0F">
        <w:rPr>
          <w:rFonts w:eastAsia="Aptos" w:cs="Aptos"/>
        </w:rPr>
        <w:t xml:space="preserve"> de Wet Verbetering Poortwachter, met focus op vroegtijdig contact en duurzame hervatting.</w:t>
      </w:r>
    </w:p>
    <w:p w14:paraId="1A8CECFE" w14:textId="2854E947" w:rsidR="004D7A02" w:rsidRPr="00BB5E0F" w:rsidRDefault="004D7A02" w:rsidP="07EDF5A0">
      <w:pPr>
        <w:contextualSpacing/>
        <w:rPr>
          <w:sz w:val="12"/>
          <w:szCs w:val="18"/>
        </w:rPr>
      </w:pPr>
    </w:p>
    <w:p w14:paraId="519257DC" w14:textId="42FB6BD3" w:rsidR="004D7A02" w:rsidRPr="00BB5E0F" w:rsidRDefault="00AFE474" w:rsidP="07EDF5A0">
      <w:pPr>
        <w:contextualSpacing/>
        <w:rPr>
          <w:sz w:val="12"/>
          <w:szCs w:val="18"/>
        </w:rPr>
      </w:pPr>
      <w:r w:rsidRPr="00BB5E0F">
        <w:rPr>
          <w:rFonts w:eastAsia="Aptos" w:cs="Aptos"/>
          <w:szCs w:val="18"/>
        </w:rPr>
        <w:t>Voor medewerkers die ziek uit dienst gaan en onder de vangnetregeling (Ziektewet) vallen, vindt de re-integratie plaats onder regie van het UWV. Konot zorgt voor tijdige meldingen en een zorgvuldige overdracht.</w:t>
      </w:r>
    </w:p>
    <w:p w14:paraId="1F75B1B9" w14:textId="6FB71FE2" w:rsidR="004D7A02" w:rsidRPr="00BB5E0F" w:rsidRDefault="18977536" w:rsidP="64AC4C57">
      <w:pPr>
        <w:spacing w:line="345" w:lineRule="atLeast"/>
        <w:contextualSpacing/>
      </w:pPr>
      <w:r w:rsidRPr="00BB5E0F">
        <w:t xml:space="preserve"> </w:t>
      </w:r>
    </w:p>
    <w:p w14:paraId="012FD45D" w14:textId="13EC5CE9" w:rsidR="004D7A02" w:rsidRPr="00BB5E0F" w:rsidRDefault="008471C8" w:rsidP="004D7A02">
      <w:pPr>
        <w:pStyle w:val="Kop2"/>
        <w:rPr>
          <w:color w:val="auto"/>
        </w:rPr>
      </w:pPr>
      <w:bookmarkStart w:id="66" w:name="_Toc230777388"/>
      <w:r w:rsidRPr="00BB5E0F">
        <w:rPr>
          <w:color w:val="auto"/>
        </w:rPr>
        <w:t>8</w:t>
      </w:r>
      <w:r w:rsidR="004D7A02" w:rsidRPr="00BB5E0F">
        <w:rPr>
          <w:color w:val="auto"/>
        </w:rPr>
        <w:t>.2 Fysieke/Ruimtelijke Veiligheid</w:t>
      </w:r>
      <w:bookmarkEnd w:id="66"/>
    </w:p>
    <w:p w14:paraId="22F29235" w14:textId="4E959801" w:rsidR="004D7A02" w:rsidRPr="00BB5E0F" w:rsidRDefault="004D7A02" w:rsidP="004D7A02">
      <w:r w:rsidRPr="00BB5E0F">
        <w:t xml:space="preserve">Wat betreft de veiligheid in en om het schoolgebouw wordt er samengewerkt met verschillende instanties, zoals brandweer en gemeente, die de controle op de naleving van de gebruiksvergunning controleren. De coördinatie hiervan wordt verzorgd door de </w:t>
      </w:r>
      <w:r w:rsidR="00C05C5C" w:rsidRPr="00BB5E0F">
        <w:t>adviseur</w:t>
      </w:r>
      <w:r w:rsidRPr="00BB5E0F">
        <w:t xml:space="preserve"> Huisvesting. </w:t>
      </w:r>
    </w:p>
    <w:p w14:paraId="4EDFCB5A" w14:textId="77777777" w:rsidR="004D7A02" w:rsidRPr="00BB5E0F" w:rsidRDefault="004D7A02" w:rsidP="004D7A02"/>
    <w:p w14:paraId="25D7EC77" w14:textId="3F9E1960" w:rsidR="00591839" w:rsidRPr="00BB5E0F" w:rsidRDefault="00591839">
      <w:r w:rsidRPr="00BB5E0F">
        <w:br w:type="page"/>
      </w:r>
    </w:p>
    <w:p w14:paraId="2F4042F4" w14:textId="77777777" w:rsidR="00455F28" w:rsidRPr="00BB5E0F" w:rsidRDefault="00455F28" w:rsidP="00591839">
      <w:pPr>
        <w:pStyle w:val="Kop1"/>
        <w:rPr>
          <w:color w:val="auto"/>
        </w:rPr>
      </w:pPr>
    </w:p>
    <w:p w14:paraId="34A26BA8" w14:textId="3524DAE3" w:rsidR="00455F28" w:rsidRPr="00BB5E0F" w:rsidRDefault="00591839" w:rsidP="00591839">
      <w:pPr>
        <w:pStyle w:val="Kop1"/>
        <w:rPr>
          <w:color w:val="auto"/>
        </w:rPr>
      </w:pPr>
      <w:bookmarkStart w:id="67" w:name="_Toc230777389"/>
      <w:r w:rsidRPr="00BB5E0F">
        <w:rPr>
          <w:color w:val="auto"/>
        </w:rPr>
        <w:t>Bijlage 1</w:t>
      </w:r>
      <w:r w:rsidR="00E91015" w:rsidRPr="00BB5E0F">
        <w:rPr>
          <w:color w:val="auto"/>
        </w:rPr>
        <w:t>:</w:t>
      </w:r>
      <w:r w:rsidR="00455F28" w:rsidRPr="00BB5E0F">
        <w:rPr>
          <w:color w:val="auto"/>
        </w:rPr>
        <w:t xml:space="preserve"> Hoe houden we zicht op de </w:t>
      </w:r>
      <w:r w:rsidR="001A493B" w:rsidRPr="00BB5E0F">
        <w:rPr>
          <w:color w:val="auto"/>
        </w:rPr>
        <w:t>v</w:t>
      </w:r>
      <w:r w:rsidR="00455F28" w:rsidRPr="00BB5E0F">
        <w:rPr>
          <w:color w:val="auto"/>
        </w:rPr>
        <w:t>eiligheid?</w:t>
      </w:r>
      <w:bookmarkEnd w:id="67"/>
    </w:p>
    <w:p w14:paraId="5608D22A" w14:textId="6D6EF4D8" w:rsidR="00455F28" w:rsidRPr="00BB5E0F" w:rsidRDefault="00455F28" w:rsidP="00591839">
      <w:r w:rsidRPr="00BB5E0F">
        <w:t xml:space="preserve">Om zicht te houden op de sociale en fysieke veiligheid voor onze leerlingen en personeelsleden worden </w:t>
      </w:r>
      <w:r w:rsidR="0051646D" w:rsidRPr="00BB5E0F">
        <w:t>Konot</w:t>
      </w:r>
      <w:r w:rsidRPr="00BB5E0F">
        <w:t xml:space="preserve">-breed frequent onderzoeken uitgevoerd. Deze vindt u in onderstaande tabel. </w:t>
      </w:r>
    </w:p>
    <w:p w14:paraId="2B736FB3" w14:textId="77777777" w:rsidR="00455F28" w:rsidRPr="00BB5E0F" w:rsidRDefault="00455F28" w:rsidP="00455F28"/>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819"/>
        <w:gridCol w:w="2220"/>
      </w:tblGrid>
      <w:tr w:rsidR="00E00FFB" w:rsidRPr="00BB5E0F" w14:paraId="07EBCC10" w14:textId="77777777" w:rsidTr="00AF2EAE">
        <w:trPr>
          <w:trHeight w:val="408"/>
        </w:trPr>
        <w:tc>
          <w:tcPr>
            <w:tcW w:w="2127" w:type="dxa"/>
          </w:tcPr>
          <w:p w14:paraId="0690E2B9" w14:textId="77777777" w:rsidR="00455F28" w:rsidRPr="00BB5E0F" w:rsidRDefault="00455F28"/>
        </w:tc>
        <w:tc>
          <w:tcPr>
            <w:tcW w:w="4819" w:type="dxa"/>
            <w:shd w:val="clear" w:color="auto" w:fill="004481"/>
          </w:tcPr>
          <w:p w14:paraId="7F568BA0" w14:textId="77777777" w:rsidR="00455F28" w:rsidRPr="00BB5E0F" w:rsidRDefault="00455F28">
            <w:pPr>
              <w:rPr>
                <w:szCs w:val="18"/>
              </w:rPr>
            </w:pPr>
            <w:r w:rsidRPr="00BB5E0F">
              <w:rPr>
                <w:szCs w:val="18"/>
              </w:rPr>
              <w:t>Onderzoek</w:t>
            </w:r>
          </w:p>
        </w:tc>
        <w:tc>
          <w:tcPr>
            <w:tcW w:w="2220" w:type="dxa"/>
            <w:shd w:val="clear" w:color="auto" w:fill="004481"/>
          </w:tcPr>
          <w:p w14:paraId="363770B6" w14:textId="77777777" w:rsidR="00455F28" w:rsidRPr="00BB5E0F" w:rsidRDefault="00455F28">
            <w:pPr>
              <w:rPr>
                <w:szCs w:val="18"/>
              </w:rPr>
            </w:pPr>
            <w:r w:rsidRPr="00BB5E0F">
              <w:rPr>
                <w:szCs w:val="18"/>
              </w:rPr>
              <w:t>Frequentie</w:t>
            </w:r>
          </w:p>
        </w:tc>
      </w:tr>
      <w:tr w:rsidR="00E00FFB" w:rsidRPr="00BB5E0F" w14:paraId="542FAF57" w14:textId="77777777" w:rsidTr="00AF2EAE">
        <w:trPr>
          <w:trHeight w:val="603"/>
        </w:trPr>
        <w:tc>
          <w:tcPr>
            <w:tcW w:w="2127" w:type="dxa"/>
            <w:vMerge w:val="restart"/>
            <w:shd w:val="clear" w:color="auto" w:fill="109498"/>
          </w:tcPr>
          <w:p w14:paraId="7C004266" w14:textId="77777777" w:rsidR="00455F28" w:rsidRPr="00BB5E0F" w:rsidRDefault="00455F28">
            <w:pPr>
              <w:rPr>
                <w:b/>
                <w:szCs w:val="18"/>
              </w:rPr>
            </w:pPr>
          </w:p>
          <w:p w14:paraId="310032ED" w14:textId="77777777" w:rsidR="00455F28" w:rsidRPr="00BB5E0F" w:rsidRDefault="00455F28">
            <w:pPr>
              <w:rPr>
                <w:b/>
                <w:szCs w:val="18"/>
              </w:rPr>
            </w:pPr>
          </w:p>
          <w:p w14:paraId="6FAE68EA" w14:textId="77777777" w:rsidR="00455F28" w:rsidRPr="00BB5E0F" w:rsidRDefault="00455F28">
            <w:pPr>
              <w:spacing w:before="120" w:after="120"/>
              <w:rPr>
                <w:b/>
                <w:szCs w:val="18"/>
              </w:rPr>
            </w:pPr>
            <w:r w:rsidRPr="00BB5E0F">
              <w:rPr>
                <w:szCs w:val="18"/>
              </w:rPr>
              <w:t>Sociale Veiligheid Leerlingen</w:t>
            </w:r>
          </w:p>
        </w:tc>
        <w:tc>
          <w:tcPr>
            <w:tcW w:w="4819" w:type="dxa"/>
          </w:tcPr>
          <w:p w14:paraId="10FBC967" w14:textId="64DBFB64" w:rsidR="00455F28" w:rsidRPr="00BB5E0F" w:rsidRDefault="00455F28">
            <w:pPr>
              <w:spacing w:before="120" w:after="120"/>
            </w:pPr>
            <w:r w:rsidRPr="00BB5E0F">
              <w:t xml:space="preserve">Veiligheidsmonitoringinstrument. </w:t>
            </w:r>
            <w:r w:rsidR="00883769" w:rsidRPr="00BB5E0F">
              <w:br/>
            </w:r>
            <w:r w:rsidRPr="00BB5E0F">
              <w:t xml:space="preserve">Scholen hanteren een instrument passend bij hun eigen visie. </w:t>
            </w:r>
          </w:p>
        </w:tc>
        <w:tc>
          <w:tcPr>
            <w:tcW w:w="2220" w:type="dxa"/>
          </w:tcPr>
          <w:p w14:paraId="266A3994" w14:textId="77777777" w:rsidR="00455F28" w:rsidRPr="00BB5E0F" w:rsidRDefault="00455F28">
            <w:pPr>
              <w:spacing w:before="120" w:after="120"/>
            </w:pPr>
            <w:r w:rsidRPr="00BB5E0F">
              <w:t>2 keer per jaar</w:t>
            </w:r>
          </w:p>
        </w:tc>
      </w:tr>
      <w:tr w:rsidR="00E00FFB" w:rsidRPr="00BB5E0F" w14:paraId="63DABDED" w14:textId="77777777" w:rsidTr="00AF2EAE">
        <w:trPr>
          <w:trHeight w:val="804"/>
        </w:trPr>
        <w:tc>
          <w:tcPr>
            <w:tcW w:w="2127" w:type="dxa"/>
            <w:vMerge/>
          </w:tcPr>
          <w:p w14:paraId="44668EDF" w14:textId="77777777" w:rsidR="00455F28" w:rsidRPr="00BB5E0F" w:rsidRDefault="00455F28">
            <w:pPr>
              <w:rPr>
                <w:szCs w:val="18"/>
              </w:rPr>
            </w:pPr>
          </w:p>
        </w:tc>
        <w:tc>
          <w:tcPr>
            <w:tcW w:w="4819" w:type="dxa"/>
          </w:tcPr>
          <w:p w14:paraId="2D83DAED" w14:textId="7DFC7A44" w:rsidR="00455F28" w:rsidRPr="00BB5E0F" w:rsidRDefault="00455F28">
            <w:pPr>
              <w:spacing w:before="120" w:after="120"/>
            </w:pPr>
            <w:r w:rsidRPr="00BB5E0F">
              <w:t>Evaluatie kwaliteitscyclus sociale veiligheid en bevindingen in de schoolbespreking</w:t>
            </w:r>
            <w:r w:rsidR="00883769" w:rsidRPr="00BB5E0F">
              <w:t xml:space="preserve"> O&amp;K.</w:t>
            </w:r>
          </w:p>
        </w:tc>
        <w:tc>
          <w:tcPr>
            <w:tcW w:w="2220" w:type="dxa"/>
          </w:tcPr>
          <w:p w14:paraId="36728EBD" w14:textId="77777777" w:rsidR="00455F28" w:rsidRPr="00BB5E0F" w:rsidRDefault="00455F28">
            <w:pPr>
              <w:spacing w:before="120" w:after="120"/>
            </w:pPr>
            <w:r w:rsidRPr="00BB5E0F">
              <w:t>1 keer per jaar</w:t>
            </w:r>
          </w:p>
        </w:tc>
      </w:tr>
      <w:tr w:rsidR="00E00FFB" w:rsidRPr="00BB5E0F" w14:paraId="25DB47B1" w14:textId="77777777" w:rsidTr="00AF2EAE">
        <w:trPr>
          <w:trHeight w:val="408"/>
        </w:trPr>
        <w:tc>
          <w:tcPr>
            <w:tcW w:w="2127" w:type="dxa"/>
            <w:vMerge/>
          </w:tcPr>
          <w:p w14:paraId="59B5220F" w14:textId="77777777" w:rsidR="00455F28" w:rsidRPr="00BB5E0F" w:rsidRDefault="00455F28">
            <w:pPr>
              <w:rPr>
                <w:szCs w:val="18"/>
              </w:rPr>
            </w:pPr>
          </w:p>
        </w:tc>
        <w:tc>
          <w:tcPr>
            <w:tcW w:w="4819" w:type="dxa"/>
          </w:tcPr>
          <w:p w14:paraId="14E8880C" w14:textId="54B40657" w:rsidR="00455F28" w:rsidRPr="00BB5E0F" w:rsidRDefault="005363D1">
            <w:pPr>
              <w:spacing w:before="120" w:after="120"/>
            </w:pPr>
            <w:r w:rsidRPr="00BB5E0F">
              <w:t>Kwaliteitsvragenlijst</w:t>
            </w:r>
            <w:r w:rsidR="00455F28" w:rsidRPr="00BB5E0F">
              <w:t xml:space="preserve"> </w:t>
            </w:r>
          </w:p>
        </w:tc>
        <w:tc>
          <w:tcPr>
            <w:tcW w:w="2220" w:type="dxa"/>
          </w:tcPr>
          <w:p w14:paraId="37B7EBBB" w14:textId="77777777" w:rsidR="00455F28" w:rsidRPr="00BB5E0F" w:rsidRDefault="00455F28">
            <w:pPr>
              <w:spacing w:before="120" w:after="120"/>
            </w:pPr>
            <w:r w:rsidRPr="00BB5E0F">
              <w:t>1 x per 4 jaar</w:t>
            </w:r>
          </w:p>
        </w:tc>
      </w:tr>
      <w:tr w:rsidR="00E00FFB" w:rsidRPr="00BB5E0F" w14:paraId="038B942E" w14:textId="77777777" w:rsidTr="00AF2EAE">
        <w:trPr>
          <w:trHeight w:val="408"/>
        </w:trPr>
        <w:tc>
          <w:tcPr>
            <w:tcW w:w="2127" w:type="dxa"/>
            <w:shd w:val="clear" w:color="auto" w:fill="109498"/>
          </w:tcPr>
          <w:p w14:paraId="685A1436" w14:textId="77777777" w:rsidR="00455F28" w:rsidRPr="00BB5E0F" w:rsidRDefault="00455F28">
            <w:pPr>
              <w:rPr>
                <w:b/>
                <w:szCs w:val="18"/>
              </w:rPr>
            </w:pPr>
          </w:p>
          <w:p w14:paraId="62C63D52" w14:textId="77777777" w:rsidR="00455F28" w:rsidRPr="00BB5E0F" w:rsidRDefault="00455F28">
            <w:pPr>
              <w:spacing w:before="120" w:after="120"/>
              <w:rPr>
                <w:b/>
                <w:szCs w:val="18"/>
              </w:rPr>
            </w:pPr>
            <w:r w:rsidRPr="00BB5E0F">
              <w:rPr>
                <w:szCs w:val="18"/>
              </w:rPr>
              <w:t>RI&amp;E</w:t>
            </w:r>
          </w:p>
        </w:tc>
        <w:tc>
          <w:tcPr>
            <w:tcW w:w="4819" w:type="dxa"/>
          </w:tcPr>
          <w:p w14:paraId="6A2B6D98" w14:textId="77777777" w:rsidR="00455F28" w:rsidRPr="00BB5E0F" w:rsidRDefault="00455F28">
            <w:pPr>
              <w:spacing w:before="120" w:after="120"/>
            </w:pPr>
            <w:r w:rsidRPr="00BB5E0F">
              <w:t>In de RI&amp;E wordt geïnventariseerd en geëvalueerd in hoeverre de Sociale en Fysieke Veiligheid in orde zijn. Deze inventarisatie wordt gecheckt door een gecertificeerde ARBO-deskundige.</w:t>
            </w:r>
          </w:p>
        </w:tc>
        <w:tc>
          <w:tcPr>
            <w:tcW w:w="2220" w:type="dxa"/>
          </w:tcPr>
          <w:p w14:paraId="1F185542" w14:textId="77777777" w:rsidR="00455F28" w:rsidRPr="00BB5E0F" w:rsidRDefault="00455F28">
            <w:pPr>
              <w:spacing w:before="120" w:after="120"/>
            </w:pPr>
            <w:r w:rsidRPr="00BB5E0F">
              <w:t>1 x per 4 jaar</w:t>
            </w:r>
          </w:p>
        </w:tc>
      </w:tr>
      <w:tr w:rsidR="00E00FFB" w:rsidRPr="00BB5E0F" w14:paraId="5F9F97EE" w14:textId="77777777" w:rsidTr="00AF2EAE">
        <w:trPr>
          <w:trHeight w:val="408"/>
        </w:trPr>
        <w:tc>
          <w:tcPr>
            <w:tcW w:w="2127" w:type="dxa"/>
            <w:shd w:val="clear" w:color="auto" w:fill="109498"/>
          </w:tcPr>
          <w:p w14:paraId="1CC05BF7" w14:textId="77777777" w:rsidR="00455F28" w:rsidRPr="00BB5E0F" w:rsidRDefault="00455F28">
            <w:pPr>
              <w:spacing w:before="120" w:after="120"/>
              <w:rPr>
                <w:b/>
                <w:szCs w:val="18"/>
              </w:rPr>
            </w:pPr>
            <w:r w:rsidRPr="00BB5E0F">
              <w:rPr>
                <w:szCs w:val="18"/>
              </w:rPr>
              <w:t>Sociale Veiligheid Personeel</w:t>
            </w:r>
          </w:p>
        </w:tc>
        <w:tc>
          <w:tcPr>
            <w:tcW w:w="4819" w:type="dxa"/>
          </w:tcPr>
          <w:p w14:paraId="1A94CF80" w14:textId="19642BD2" w:rsidR="00455F28" w:rsidRPr="00BB5E0F" w:rsidRDefault="00455F28">
            <w:pPr>
              <w:spacing w:before="120" w:after="120"/>
            </w:pPr>
            <w:r w:rsidRPr="00BB5E0F">
              <w:t>Kwaliteitsvragenlijst inclusief module RI&amp;E-vragen</w:t>
            </w:r>
          </w:p>
        </w:tc>
        <w:tc>
          <w:tcPr>
            <w:tcW w:w="2220" w:type="dxa"/>
          </w:tcPr>
          <w:p w14:paraId="59E920E3" w14:textId="1FAB34DD" w:rsidR="00455F28" w:rsidRPr="00BB5E0F" w:rsidRDefault="00455F28">
            <w:pPr>
              <w:spacing w:before="120" w:after="120"/>
            </w:pPr>
            <w:r w:rsidRPr="00BB5E0F">
              <w:t xml:space="preserve">1 x per </w:t>
            </w:r>
            <w:r w:rsidR="2F70E038" w:rsidRPr="00BB5E0F">
              <w:t>2</w:t>
            </w:r>
            <w:r w:rsidRPr="00BB5E0F">
              <w:t xml:space="preserve"> jaar</w:t>
            </w:r>
          </w:p>
        </w:tc>
      </w:tr>
      <w:tr w:rsidR="00E00FFB" w:rsidRPr="00BB5E0F" w14:paraId="0967A2ED" w14:textId="77777777" w:rsidTr="00AF2EAE">
        <w:trPr>
          <w:trHeight w:val="489"/>
        </w:trPr>
        <w:tc>
          <w:tcPr>
            <w:tcW w:w="2127" w:type="dxa"/>
            <w:vMerge w:val="restart"/>
            <w:shd w:val="clear" w:color="auto" w:fill="109498"/>
          </w:tcPr>
          <w:p w14:paraId="08945BC8" w14:textId="77777777" w:rsidR="00455F28" w:rsidRPr="00BB5E0F" w:rsidRDefault="00455F28">
            <w:pPr>
              <w:rPr>
                <w:b/>
                <w:szCs w:val="18"/>
              </w:rPr>
            </w:pPr>
          </w:p>
          <w:p w14:paraId="3E91C4B9" w14:textId="77777777" w:rsidR="00455F28" w:rsidRPr="00BB5E0F" w:rsidRDefault="00455F28">
            <w:pPr>
              <w:rPr>
                <w:b/>
                <w:szCs w:val="18"/>
              </w:rPr>
            </w:pPr>
          </w:p>
          <w:p w14:paraId="7934C877" w14:textId="77777777" w:rsidR="00455F28" w:rsidRPr="00BB5E0F" w:rsidRDefault="00455F28">
            <w:pPr>
              <w:rPr>
                <w:b/>
                <w:szCs w:val="18"/>
              </w:rPr>
            </w:pPr>
          </w:p>
          <w:p w14:paraId="78FB8692" w14:textId="77777777" w:rsidR="00455F28" w:rsidRPr="00BB5E0F" w:rsidRDefault="00455F28">
            <w:pPr>
              <w:rPr>
                <w:b/>
                <w:szCs w:val="18"/>
              </w:rPr>
            </w:pPr>
          </w:p>
          <w:p w14:paraId="64668D4B" w14:textId="77777777" w:rsidR="00455F28" w:rsidRPr="00BB5E0F" w:rsidRDefault="00455F28">
            <w:pPr>
              <w:rPr>
                <w:b/>
                <w:szCs w:val="18"/>
              </w:rPr>
            </w:pPr>
          </w:p>
          <w:p w14:paraId="4D4752A2" w14:textId="5A5DCD71" w:rsidR="00455F28" w:rsidRPr="00BB5E0F" w:rsidRDefault="00455F28">
            <w:pPr>
              <w:rPr>
                <w:b/>
                <w:szCs w:val="18"/>
              </w:rPr>
            </w:pPr>
            <w:r w:rsidRPr="00BB5E0F">
              <w:rPr>
                <w:szCs w:val="18"/>
              </w:rPr>
              <w:t>Fysieke Veiligheid</w:t>
            </w:r>
          </w:p>
        </w:tc>
        <w:tc>
          <w:tcPr>
            <w:tcW w:w="4819" w:type="dxa"/>
          </w:tcPr>
          <w:p w14:paraId="4439E944" w14:textId="77777777" w:rsidR="00455F28" w:rsidRPr="00BB5E0F" w:rsidRDefault="00455F28">
            <w:pPr>
              <w:spacing w:before="120" w:after="120"/>
            </w:pPr>
            <w:proofErr w:type="spellStart"/>
            <w:r w:rsidRPr="00BB5E0F">
              <w:t>Meerjaren</w:t>
            </w:r>
            <w:proofErr w:type="spellEnd"/>
            <w:r w:rsidRPr="00BB5E0F">
              <w:t>-onderhoudsplan gebouwen</w:t>
            </w:r>
          </w:p>
        </w:tc>
        <w:tc>
          <w:tcPr>
            <w:tcW w:w="2220" w:type="dxa"/>
          </w:tcPr>
          <w:p w14:paraId="7CB6BC6D" w14:textId="77777777" w:rsidR="00455F28" w:rsidRPr="00BB5E0F" w:rsidRDefault="00455F28">
            <w:pPr>
              <w:spacing w:before="120" w:after="120"/>
            </w:pPr>
            <w:r w:rsidRPr="00BB5E0F">
              <w:t>1 x per 2 jaar</w:t>
            </w:r>
          </w:p>
        </w:tc>
      </w:tr>
      <w:tr w:rsidR="00E00FFB" w:rsidRPr="00BB5E0F" w14:paraId="422E2100" w14:textId="77777777" w:rsidTr="00AF2EAE">
        <w:trPr>
          <w:trHeight w:val="408"/>
        </w:trPr>
        <w:tc>
          <w:tcPr>
            <w:tcW w:w="2127" w:type="dxa"/>
            <w:vMerge/>
          </w:tcPr>
          <w:p w14:paraId="67E2255A" w14:textId="77777777" w:rsidR="00455F28" w:rsidRPr="00BB5E0F" w:rsidRDefault="00455F28"/>
        </w:tc>
        <w:tc>
          <w:tcPr>
            <w:tcW w:w="4819" w:type="dxa"/>
          </w:tcPr>
          <w:p w14:paraId="69BFE3EE" w14:textId="77777777" w:rsidR="00455F28" w:rsidRPr="00BB5E0F" w:rsidRDefault="00455F28">
            <w:pPr>
              <w:spacing w:before="120" w:after="120"/>
            </w:pPr>
            <w:r w:rsidRPr="00BB5E0F">
              <w:t>Controle NEN3140 elektrische installaties</w:t>
            </w:r>
          </w:p>
        </w:tc>
        <w:tc>
          <w:tcPr>
            <w:tcW w:w="2220" w:type="dxa"/>
          </w:tcPr>
          <w:p w14:paraId="0198136E" w14:textId="5FBFD812" w:rsidR="00455F28" w:rsidRPr="00BB5E0F" w:rsidRDefault="00455F28">
            <w:pPr>
              <w:spacing w:before="120" w:after="120"/>
            </w:pPr>
            <w:r w:rsidRPr="00BB5E0F">
              <w:t xml:space="preserve">1 x per </w:t>
            </w:r>
            <w:r w:rsidR="00D90334" w:rsidRPr="00BB5E0F">
              <w:t>5</w:t>
            </w:r>
            <w:r w:rsidRPr="00BB5E0F">
              <w:t xml:space="preserve"> jaar</w:t>
            </w:r>
          </w:p>
        </w:tc>
      </w:tr>
      <w:tr w:rsidR="00E00FFB" w:rsidRPr="00BB5E0F" w14:paraId="47AA7861" w14:textId="77777777" w:rsidTr="00AF2EAE">
        <w:trPr>
          <w:trHeight w:val="395"/>
        </w:trPr>
        <w:tc>
          <w:tcPr>
            <w:tcW w:w="2127" w:type="dxa"/>
            <w:vMerge/>
          </w:tcPr>
          <w:p w14:paraId="7EB4E61F" w14:textId="77777777" w:rsidR="00455F28" w:rsidRPr="00BB5E0F" w:rsidRDefault="00455F28"/>
        </w:tc>
        <w:tc>
          <w:tcPr>
            <w:tcW w:w="4819" w:type="dxa"/>
          </w:tcPr>
          <w:p w14:paraId="7CED38DB" w14:textId="27E640D5" w:rsidR="00455F28" w:rsidRPr="00BB5E0F" w:rsidRDefault="00455F28">
            <w:pPr>
              <w:spacing w:before="120" w:after="120"/>
            </w:pPr>
            <w:r w:rsidRPr="00BB5E0F">
              <w:t>SCIOS-keuring (</w:t>
            </w:r>
            <w:r w:rsidR="003B0F06" w:rsidRPr="00BB5E0F">
              <w:t xml:space="preserve">scope 7 </w:t>
            </w:r>
            <w:r w:rsidRPr="00BB5E0F">
              <w:t>stooktoestellen)</w:t>
            </w:r>
          </w:p>
        </w:tc>
        <w:tc>
          <w:tcPr>
            <w:tcW w:w="2220" w:type="dxa"/>
          </w:tcPr>
          <w:p w14:paraId="33AB24AB" w14:textId="36DB4C53" w:rsidR="00455F28" w:rsidRPr="00BB5E0F" w:rsidRDefault="00455F28">
            <w:pPr>
              <w:spacing w:before="120" w:after="120"/>
            </w:pPr>
            <w:r w:rsidRPr="00BB5E0F">
              <w:t xml:space="preserve">1 x per </w:t>
            </w:r>
            <w:r w:rsidR="00D90334" w:rsidRPr="00BB5E0F">
              <w:t>4</w:t>
            </w:r>
            <w:r w:rsidRPr="00BB5E0F">
              <w:t xml:space="preserve"> jaar</w:t>
            </w:r>
          </w:p>
        </w:tc>
      </w:tr>
      <w:tr w:rsidR="00E00FFB" w:rsidRPr="00BB5E0F" w14:paraId="0A380244" w14:textId="77777777" w:rsidTr="00AF2EAE">
        <w:trPr>
          <w:trHeight w:val="395"/>
        </w:trPr>
        <w:tc>
          <w:tcPr>
            <w:tcW w:w="2127" w:type="dxa"/>
            <w:vMerge/>
          </w:tcPr>
          <w:p w14:paraId="1EDCFB2D" w14:textId="77777777" w:rsidR="00F73C3C" w:rsidRPr="00BB5E0F" w:rsidRDefault="00F73C3C"/>
        </w:tc>
        <w:tc>
          <w:tcPr>
            <w:tcW w:w="4819" w:type="dxa"/>
          </w:tcPr>
          <w:p w14:paraId="1E9CA313" w14:textId="45DADC76" w:rsidR="00F73C3C" w:rsidRPr="00BB5E0F" w:rsidRDefault="00F73C3C">
            <w:pPr>
              <w:spacing w:before="120" w:after="120"/>
            </w:pPr>
            <w:r w:rsidRPr="00BB5E0F">
              <w:t>SCIOS-keuring (scope 12 zonnepanelen)</w:t>
            </w:r>
          </w:p>
        </w:tc>
        <w:tc>
          <w:tcPr>
            <w:tcW w:w="2220" w:type="dxa"/>
          </w:tcPr>
          <w:p w14:paraId="7A28CC71" w14:textId="133AB8E8" w:rsidR="00F73C3C" w:rsidRPr="00BB5E0F" w:rsidRDefault="00F73C3C">
            <w:pPr>
              <w:spacing w:before="120" w:after="120"/>
            </w:pPr>
            <w:r w:rsidRPr="00BB5E0F">
              <w:t>1 x per 5 jaar</w:t>
            </w:r>
          </w:p>
        </w:tc>
      </w:tr>
      <w:tr w:rsidR="00E00FFB" w:rsidRPr="00BB5E0F" w14:paraId="1680C423" w14:textId="77777777" w:rsidTr="00AF2EAE">
        <w:trPr>
          <w:trHeight w:val="395"/>
        </w:trPr>
        <w:tc>
          <w:tcPr>
            <w:tcW w:w="2127" w:type="dxa"/>
            <w:vMerge/>
          </w:tcPr>
          <w:p w14:paraId="71D90D48" w14:textId="77777777" w:rsidR="00455F28" w:rsidRPr="00BB5E0F" w:rsidRDefault="00455F28"/>
        </w:tc>
        <w:tc>
          <w:tcPr>
            <w:tcW w:w="4819" w:type="dxa"/>
          </w:tcPr>
          <w:p w14:paraId="2EDF8083" w14:textId="77777777" w:rsidR="00455F28" w:rsidRPr="00BB5E0F" w:rsidRDefault="00455F28">
            <w:pPr>
              <w:spacing w:before="120" w:after="120"/>
            </w:pPr>
            <w:r w:rsidRPr="00BB5E0F">
              <w:t xml:space="preserve">Controle klimmateriaal </w:t>
            </w:r>
            <w:r w:rsidRPr="00BB5E0F">
              <w:br/>
              <w:t>(keuken(trappen), ladders)</w:t>
            </w:r>
          </w:p>
        </w:tc>
        <w:tc>
          <w:tcPr>
            <w:tcW w:w="2220" w:type="dxa"/>
          </w:tcPr>
          <w:p w14:paraId="4F51F715" w14:textId="77777777" w:rsidR="00455F28" w:rsidRPr="00BB5E0F" w:rsidRDefault="00455F28">
            <w:pPr>
              <w:spacing w:before="120" w:after="120"/>
            </w:pPr>
            <w:r w:rsidRPr="00BB5E0F">
              <w:t>jaarlijks</w:t>
            </w:r>
          </w:p>
        </w:tc>
      </w:tr>
      <w:tr w:rsidR="00E00FFB" w:rsidRPr="00BB5E0F" w14:paraId="6C7F5944" w14:textId="77777777" w:rsidTr="00AF2EAE">
        <w:trPr>
          <w:trHeight w:val="395"/>
        </w:trPr>
        <w:tc>
          <w:tcPr>
            <w:tcW w:w="2127" w:type="dxa"/>
            <w:vMerge/>
          </w:tcPr>
          <w:p w14:paraId="64F12E95" w14:textId="77777777" w:rsidR="00455F28" w:rsidRPr="00BB5E0F" w:rsidRDefault="00455F28"/>
        </w:tc>
        <w:tc>
          <w:tcPr>
            <w:tcW w:w="4819" w:type="dxa"/>
          </w:tcPr>
          <w:p w14:paraId="1394E8FE" w14:textId="77777777" w:rsidR="00455F28" w:rsidRPr="00BB5E0F" w:rsidRDefault="00455F28">
            <w:pPr>
              <w:spacing w:before="120" w:after="120"/>
            </w:pPr>
            <w:r w:rsidRPr="00BB5E0F">
              <w:t>Controle speeltoestellen</w:t>
            </w:r>
          </w:p>
        </w:tc>
        <w:tc>
          <w:tcPr>
            <w:tcW w:w="2220" w:type="dxa"/>
          </w:tcPr>
          <w:p w14:paraId="52BB0A1A" w14:textId="7CAFA34A" w:rsidR="00455F28" w:rsidRPr="00BB5E0F" w:rsidRDefault="00F73C3C">
            <w:pPr>
              <w:spacing w:before="120" w:after="120"/>
            </w:pPr>
            <w:r w:rsidRPr="00BB5E0F">
              <w:t>j</w:t>
            </w:r>
            <w:r w:rsidR="00D90334" w:rsidRPr="00BB5E0F">
              <w:t>aarlijks</w:t>
            </w:r>
          </w:p>
        </w:tc>
      </w:tr>
      <w:tr w:rsidR="00E00FFB" w:rsidRPr="00BB5E0F" w14:paraId="43265FA6" w14:textId="77777777" w:rsidTr="00AF2EAE">
        <w:trPr>
          <w:trHeight w:val="395"/>
        </w:trPr>
        <w:tc>
          <w:tcPr>
            <w:tcW w:w="2127" w:type="dxa"/>
            <w:vMerge/>
          </w:tcPr>
          <w:p w14:paraId="6C906D07" w14:textId="77777777" w:rsidR="00455F28" w:rsidRPr="00BB5E0F" w:rsidRDefault="00455F28"/>
        </w:tc>
        <w:tc>
          <w:tcPr>
            <w:tcW w:w="4819" w:type="dxa"/>
          </w:tcPr>
          <w:p w14:paraId="7BB391F6" w14:textId="77777777" w:rsidR="00455F28" w:rsidRPr="00BB5E0F" w:rsidRDefault="00455F28">
            <w:pPr>
              <w:spacing w:before="120" w:after="120"/>
            </w:pPr>
            <w:r w:rsidRPr="00BB5E0F">
              <w:t>Controle speelmateriaal speellokalen</w:t>
            </w:r>
          </w:p>
        </w:tc>
        <w:tc>
          <w:tcPr>
            <w:tcW w:w="2220" w:type="dxa"/>
          </w:tcPr>
          <w:p w14:paraId="32F38447" w14:textId="5C1657F2" w:rsidR="00455F28" w:rsidRPr="00BB5E0F" w:rsidRDefault="00F73C3C">
            <w:pPr>
              <w:spacing w:before="120" w:after="120"/>
            </w:pPr>
            <w:r w:rsidRPr="00BB5E0F">
              <w:t>jaarlijks</w:t>
            </w:r>
          </w:p>
        </w:tc>
      </w:tr>
      <w:tr w:rsidR="00E00FFB" w:rsidRPr="00BB5E0F" w14:paraId="68E55965" w14:textId="77777777" w:rsidTr="00AF2EAE">
        <w:trPr>
          <w:trHeight w:val="395"/>
        </w:trPr>
        <w:tc>
          <w:tcPr>
            <w:tcW w:w="2127" w:type="dxa"/>
            <w:vMerge/>
          </w:tcPr>
          <w:p w14:paraId="32304490" w14:textId="77777777" w:rsidR="00455F28" w:rsidRPr="00BB5E0F" w:rsidRDefault="00455F28"/>
        </w:tc>
        <w:tc>
          <w:tcPr>
            <w:tcW w:w="4819" w:type="dxa"/>
          </w:tcPr>
          <w:p w14:paraId="00C31950" w14:textId="77777777" w:rsidR="00455F28" w:rsidRPr="00BB5E0F" w:rsidRDefault="00455F28">
            <w:pPr>
              <w:spacing w:before="120" w:after="120"/>
            </w:pPr>
            <w:r w:rsidRPr="00BB5E0F">
              <w:t>Brand- en ontruimingsinstallaties en ontruimingsplannen</w:t>
            </w:r>
          </w:p>
        </w:tc>
        <w:tc>
          <w:tcPr>
            <w:tcW w:w="2220" w:type="dxa"/>
          </w:tcPr>
          <w:p w14:paraId="57AED319" w14:textId="77777777" w:rsidR="00455F28" w:rsidRPr="00BB5E0F" w:rsidRDefault="00455F28">
            <w:pPr>
              <w:spacing w:before="120" w:after="120"/>
            </w:pPr>
            <w:r w:rsidRPr="00BB5E0F">
              <w:t>jaarlijks</w:t>
            </w:r>
          </w:p>
        </w:tc>
      </w:tr>
      <w:tr w:rsidR="00E00FFB" w:rsidRPr="00BB5E0F" w14:paraId="59EF6ADA" w14:textId="77777777" w:rsidTr="00AF2EAE">
        <w:trPr>
          <w:trHeight w:val="395"/>
        </w:trPr>
        <w:tc>
          <w:tcPr>
            <w:tcW w:w="2127" w:type="dxa"/>
            <w:vMerge/>
          </w:tcPr>
          <w:p w14:paraId="41A371E6" w14:textId="77777777" w:rsidR="00455F28" w:rsidRPr="00BB5E0F" w:rsidRDefault="00455F28"/>
        </w:tc>
        <w:tc>
          <w:tcPr>
            <w:tcW w:w="4819" w:type="dxa"/>
          </w:tcPr>
          <w:p w14:paraId="36556836" w14:textId="77777777" w:rsidR="00455F28" w:rsidRPr="00BB5E0F" w:rsidRDefault="00455F28">
            <w:pPr>
              <w:spacing w:before="120" w:after="120"/>
            </w:pPr>
            <w:r w:rsidRPr="00BB5E0F">
              <w:t>Controle brandblusmiddelen</w:t>
            </w:r>
          </w:p>
        </w:tc>
        <w:tc>
          <w:tcPr>
            <w:tcW w:w="2220" w:type="dxa"/>
          </w:tcPr>
          <w:p w14:paraId="058BA96D" w14:textId="77777777" w:rsidR="00455F28" w:rsidRPr="00BB5E0F" w:rsidRDefault="00455F28">
            <w:pPr>
              <w:spacing w:before="120" w:after="120"/>
            </w:pPr>
            <w:r w:rsidRPr="00BB5E0F">
              <w:t>jaarlijks</w:t>
            </w:r>
          </w:p>
        </w:tc>
      </w:tr>
    </w:tbl>
    <w:p w14:paraId="50E30622" w14:textId="77777777" w:rsidR="00455F28" w:rsidRPr="00BB5E0F" w:rsidRDefault="00455F28" w:rsidP="00455F28"/>
    <w:p w14:paraId="2BD2A342" w14:textId="306F377F" w:rsidR="00CB0633" w:rsidRPr="00BB5E0F" w:rsidRDefault="00455F28" w:rsidP="00455F28">
      <w:pPr>
        <w:sectPr w:rsidR="00CB0633" w:rsidRPr="00BB5E0F" w:rsidSect="00BE03F7">
          <w:headerReference w:type="default" r:id="rId30"/>
          <w:footerReference w:type="default" r:id="rId31"/>
          <w:headerReference w:type="first" r:id="rId32"/>
          <w:footerReference w:type="first" r:id="rId33"/>
          <w:pgSz w:w="11906" w:h="16838" w:code="9"/>
          <w:pgMar w:top="1281" w:right="1133" w:bottom="1701" w:left="1560" w:header="709" w:footer="0" w:gutter="0"/>
          <w:pgNumType w:start="0"/>
          <w:cols w:space="708"/>
          <w:titlePg/>
          <w:docGrid w:linePitch="360"/>
        </w:sectPr>
      </w:pPr>
      <w:r w:rsidRPr="00BB5E0F">
        <w:br w:type="page"/>
      </w:r>
    </w:p>
    <w:p w14:paraId="74457923" w14:textId="4FF930F4" w:rsidR="004D7A02" w:rsidRPr="00BB5E0F" w:rsidRDefault="004D7A02" w:rsidP="004D7A02"/>
    <w:p w14:paraId="1560E708" w14:textId="6584C25C" w:rsidR="004D7A02" w:rsidRPr="00BB5E0F" w:rsidRDefault="004D7A02" w:rsidP="004D7A02">
      <w:pPr>
        <w:pStyle w:val="Kop1"/>
        <w:ind w:left="567" w:hanging="567"/>
        <w:rPr>
          <w:color w:val="auto"/>
        </w:rPr>
      </w:pPr>
      <w:bookmarkStart w:id="68" w:name="_Toc230777390"/>
      <w:r w:rsidRPr="00BB5E0F">
        <w:rPr>
          <w:color w:val="auto"/>
        </w:rPr>
        <w:t xml:space="preserve">Bijlage </w:t>
      </w:r>
      <w:r w:rsidR="00E91015" w:rsidRPr="00BB5E0F">
        <w:rPr>
          <w:color w:val="auto"/>
        </w:rPr>
        <w:t>2:</w:t>
      </w:r>
      <w:r w:rsidRPr="00BB5E0F">
        <w:rPr>
          <w:color w:val="auto"/>
        </w:rPr>
        <w:t xml:space="preserve"> Veiligheidsplan aanvullingen &lt;naam school&gt;</w:t>
      </w:r>
      <w:bookmarkEnd w:id="68"/>
      <w:r w:rsidR="00C05C5C" w:rsidRPr="00BB5E0F">
        <w:rPr>
          <w:color w:val="auto"/>
        </w:rPr>
        <w:t xml:space="preserve"> </w:t>
      </w:r>
    </w:p>
    <w:p w14:paraId="418BCFBC" w14:textId="78C7A50E" w:rsidR="004D7A02" w:rsidRPr="00BB5E0F" w:rsidRDefault="004D7A02" w:rsidP="004D7A02">
      <w:r w:rsidRPr="00BB5E0F">
        <w:t xml:space="preserve">In het </w:t>
      </w:r>
      <w:r w:rsidR="00A76112" w:rsidRPr="00BB5E0F">
        <w:t>K</w:t>
      </w:r>
      <w:r w:rsidR="4AE87E3B" w:rsidRPr="00BB5E0F">
        <w:t>onot</w:t>
      </w:r>
      <w:r w:rsidRPr="00BB5E0F">
        <w:t xml:space="preserve"> Veiligheidsplan worden alle gezamenlijke zaken t.a.v. veiligheid beschreven. In ‘Veiligheidsplan aanvullingen &lt;naam school&gt; beschrijven we welke </w:t>
      </w:r>
      <w:proofErr w:type="spellStart"/>
      <w:r w:rsidRPr="00BB5E0F">
        <w:t>schoolspecifieke</w:t>
      </w:r>
      <w:proofErr w:type="spellEnd"/>
      <w:r w:rsidRPr="00BB5E0F">
        <w:t xml:space="preserve"> onderzoeken, preventieve en curatieve maatregelen, protocollen/procedures en betrokkenen er zijn.</w:t>
      </w:r>
    </w:p>
    <w:p w14:paraId="2BAD311F" w14:textId="77777777" w:rsidR="004D7A02" w:rsidRPr="00BB5E0F" w:rsidRDefault="004D7A02" w:rsidP="004D7A02"/>
    <w:tbl>
      <w:tblPr>
        <w:tblW w:w="13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275"/>
        <w:gridCol w:w="3121"/>
      </w:tblGrid>
      <w:tr w:rsidR="0018412F" w:rsidRPr="00BB5E0F" w14:paraId="336304CA" w14:textId="77777777" w:rsidTr="00530741">
        <w:trPr>
          <w:trHeight w:val="159"/>
        </w:trPr>
        <w:tc>
          <w:tcPr>
            <w:tcW w:w="8080" w:type="dxa"/>
            <w:shd w:val="clear" w:color="auto" w:fill="004481"/>
          </w:tcPr>
          <w:p w14:paraId="2E42333A" w14:textId="66CACC99" w:rsidR="004D7A02" w:rsidRPr="00BB5E0F" w:rsidRDefault="00DA3E16" w:rsidP="00832ED7">
            <w:r w:rsidRPr="00BB5E0F">
              <w:t>1</w:t>
            </w:r>
            <w:r w:rsidR="004D7A02" w:rsidRPr="00BB5E0F">
              <w:t>. Hoe houden we zicht op de veiligheid?</w:t>
            </w:r>
          </w:p>
        </w:tc>
        <w:tc>
          <w:tcPr>
            <w:tcW w:w="2275" w:type="dxa"/>
            <w:shd w:val="clear" w:color="auto" w:fill="004481"/>
          </w:tcPr>
          <w:p w14:paraId="3CB3FE0E" w14:textId="77777777" w:rsidR="004D7A02" w:rsidRPr="00BB5E0F" w:rsidRDefault="004D7A02" w:rsidP="00832ED7">
            <w:pPr>
              <w:ind w:right="319"/>
            </w:pPr>
            <w:r w:rsidRPr="00BB5E0F">
              <w:t>Document</w:t>
            </w:r>
          </w:p>
        </w:tc>
        <w:tc>
          <w:tcPr>
            <w:tcW w:w="3121" w:type="dxa"/>
            <w:shd w:val="clear" w:color="auto" w:fill="004481"/>
          </w:tcPr>
          <w:p w14:paraId="60262B96" w14:textId="77777777" w:rsidR="004D7A02" w:rsidRPr="00BB5E0F" w:rsidRDefault="004D7A02" w:rsidP="00832ED7">
            <w:pPr>
              <w:ind w:right="1590"/>
            </w:pPr>
            <w:r w:rsidRPr="00BB5E0F">
              <w:t>Vindplaats</w:t>
            </w:r>
          </w:p>
        </w:tc>
      </w:tr>
      <w:tr w:rsidR="00E81EA7" w:rsidRPr="00BB5E0F" w14:paraId="798DEECE" w14:textId="77777777" w:rsidTr="00530741">
        <w:trPr>
          <w:trHeight w:val="159"/>
        </w:trPr>
        <w:tc>
          <w:tcPr>
            <w:tcW w:w="8080" w:type="dxa"/>
          </w:tcPr>
          <w:p w14:paraId="78BB976A" w14:textId="77777777" w:rsidR="004D7A02" w:rsidRPr="00BB5E0F" w:rsidRDefault="004D7A02" w:rsidP="00832ED7">
            <w:pPr>
              <w:rPr>
                <w:sz w:val="16"/>
                <w:szCs w:val="16"/>
              </w:rPr>
            </w:pPr>
            <w:r w:rsidRPr="00BB5E0F">
              <w:rPr>
                <w:sz w:val="16"/>
                <w:szCs w:val="16"/>
              </w:rPr>
              <w:t>Op schoolniveau gebruiken we voor het in kaart brengen van sociale veiligheid ook nog (naam onderzoek en frequentie van afname):</w:t>
            </w:r>
          </w:p>
        </w:tc>
        <w:tc>
          <w:tcPr>
            <w:tcW w:w="2275" w:type="dxa"/>
          </w:tcPr>
          <w:p w14:paraId="4FACBC23" w14:textId="77777777" w:rsidR="004D7A02" w:rsidRPr="00BB5E0F" w:rsidRDefault="004D7A02" w:rsidP="00832ED7">
            <w:pPr>
              <w:ind w:right="319"/>
              <w:rPr>
                <w:sz w:val="16"/>
                <w:szCs w:val="16"/>
              </w:rPr>
            </w:pPr>
          </w:p>
        </w:tc>
        <w:tc>
          <w:tcPr>
            <w:tcW w:w="3121" w:type="dxa"/>
          </w:tcPr>
          <w:p w14:paraId="30BA63A8" w14:textId="77777777" w:rsidR="004D7A02" w:rsidRPr="00BB5E0F" w:rsidRDefault="004D7A02" w:rsidP="00832ED7">
            <w:pPr>
              <w:ind w:right="1590"/>
              <w:rPr>
                <w:sz w:val="16"/>
                <w:szCs w:val="16"/>
              </w:rPr>
            </w:pPr>
          </w:p>
        </w:tc>
      </w:tr>
      <w:tr w:rsidR="00E81EA7" w:rsidRPr="00BB5E0F" w14:paraId="4BC29B7B" w14:textId="77777777" w:rsidTr="00530741">
        <w:trPr>
          <w:trHeight w:val="159"/>
        </w:trPr>
        <w:tc>
          <w:tcPr>
            <w:tcW w:w="8080" w:type="dxa"/>
          </w:tcPr>
          <w:p w14:paraId="550F5FAD" w14:textId="77777777" w:rsidR="004D7A02" w:rsidRPr="00BB5E0F" w:rsidRDefault="004D7A02" w:rsidP="00832ED7">
            <w:pPr>
              <w:rPr>
                <w:sz w:val="16"/>
                <w:szCs w:val="16"/>
              </w:rPr>
            </w:pPr>
          </w:p>
        </w:tc>
        <w:tc>
          <w:tcPr>
            <w:tcW w:w="2275" w:type="dxa"/>
          </w:tcPr>
          <w:p w14:paraId="49D66004" w14:textId="77777777" w:rsidR="004D7A02" w:rsidRPr="00BB5E0F" w:rsidRDefault="004D7A02" w:rsidP="00832ED7">
            <w:pPr>
              <w:rPr>
                <w:sz w:val="16"/>
                <w:szCs w:val="16"/>
              </w:rPr>
            </w:pPr>
          </w:p>
        </w:tc>
        <w:tc>
          <w:tcPr>
            <w:tcW w:w="3121" w:type="dxa"/>
          </w:tcPr>
          <w:p w14:paraId="402E5012" w14:textId="77777777" w:rsidR="004D7A02" w:rsidRPr="00BB5E0F" w:rsidRDefault="004D7A02" w:rsidP="00832ED7">
            <w:pPr>
              <w:ind w:right="1590"/>
              <w:rPr>
                <w:sz w:val="16"/>
                <w:szCs w:val="16"/>
              </w:rPr>
            </w:pPr>
          </w:p>
        </w:tc>
      </w:tr>
      <w:tr w:rsidR="0018412F" w:rsidRPr="00BB5E0F" w14:paraId="4C36E876" w14:textId="77777777" w:rsidTr="00530741">
        <w:trPr>
          <w:trHeight w:val="159"/>
        </w:trPr>
        <w:tc>
          <w:tcPr>
            <w:tcW w:w="8080" w:type="dxa"/>
            <w:shd w:val="clear" w:color="auto" w:fill="004481"/>
          </w:tcPr>
          <w:p w14:paraId="03D38877" w14:textId="68CCF448" w:rsidR="004D7A02" w:rsidRPr="00BB5E0F" w:rsidRDefault="00DA3E16" w:rsidP="00832ED7">
            <w:r w:rsidRPr="00BB5E0F">
              <w:t>2</w:t>
            </w:r>
            <w:r w:rsidR="004D7A02" w:rsidRPr="00BB5E0F">
              <w:t>. Wat doen we om voor sociale veiligheid te zorgen?</w:t>
            </w:r>
          </w:p>
        </w:tc>
        <w:tc>
          <w:tcPr>
            <w:tcW w:w="2275" w:type="dxa"/>
            <w:shd w:val="clear" w:color="auto" w:fill="004481"/>
          </w:tcPr>
          <w:p w14:paraId="6526FB58" w14:textId="77777777" w:rsidR="004D7A02" w:rsidRPr="00BB5E0F" w:rsidRDefault="004D7A02" w:rsidP="00832ED7"/>
        </w:tc>
        <w:tc>
          <w:tcPr>
            <w:tcW w:w="3121" w:type="dxa"/>
            <w:shd w:val="clear" w:color="auto" w:fill="004481"/>
          </w:tcPr>
          <w:p w14:paraId="23854F10" w14:textId="77777777" w:rsidR="004D7A02" w:rsidRPr="00BB5E0F" w:rsidRDefault="004D7A02" w:rsidP="00832ED7">
            <w:pPr>
              <w:ind w:right="1590"/>
            </w:pPr>
          </w:p>
        </w:tc>
      </w:tr>
      <w:tr w:rsidR="00E81EA7" w:rsidRPr="00BB5E0F" w14:paraId="3FC20FCD" w14:textId="77777777" w:rsidTr="00530741">
        <w:trPr>
          <w:trHeight w:val="159"/>
        </w:trPr>
        <w:tc>
          <w:tcPr>
            <w:tcW w:w="8080" w:type="dxa"/>
          </w:tcPr>
          <w:p w14:paraId="7180D3ED" w14:textId="77777777" w:rsidR="004D7A02" w:rsidRPr="00BB5E0F" w:rsidRDefault="004D7A02" w:rsidP="00832ED7">
            <w:pPr>
              <w:rPr>
                <w:sz w:val="16"/>
                <w:szCs w:val="16"/>
              </w:rPr>
            </w:pPr>
            <w:r w:rsidRPr="00BB5E0F">
              <w:rPr>
                <w:sz w:val="16"/>
                <w:szCs w:val="16"/>
              </w:rPr>
              <w:t>Om voor sociale veiligheid (preventie pesten) te zorgen gebruiken we:</w:t>
            </w:r>
          </w:p>
        </w:tc>
        <w:tc>
          <w:tcPr>
            <w:tcW w:w="2275" w:type="dxa"/>
          </w:tcPr>
          <w:p w14:paraId="764F1BDD" w14:textId="77777777" w:rsidR="004D7A02" w:rsidRPr="00BB5E0F" w:rsidRDefault="004D7A02" w:rsidP="00832ED7">
            <w:pPr>
              <w:rPr>
                <w:sz w:val="16"/>
                <w:szCs w:val="16"/>
              </w:rPr>
            </w:pPr>
          </w:p>
        </w:tc>
        <w:tc>
          <w:tcPr>
            <w:tcW w:w="3121" w:type="dxa"/>
          </w:tcPr>
          <w:p w14:paraId="53ECD55C" w14:textId="77777777" w:rsidR="004D7A02" w:rsidRPr="00BB5E0F" w:rsidRDefault="004D7A02" w:rsidP="00832ED7">
            <w:pPr>
              <w:ind w:right="1590"/>
              <w:rPr>
                <w:sz w:val="16"/>
                <w:szCs w:val="16"/>
              </w:rPr>
            </w:pPr>
          </w:p>
        </w:tc>
      </w:tr>
      <w:tr w:rsidR="00E81EA7" w:rsidRPr="00BB5E0F" w14:paraId="2C124D60" w14:textId="77777777" w:rsidTr="00530741">
        <w:trPr>
          <w:trHeight w:val="159"/>
        </w:trPr>
        <w:tc>
          <w:tcPr>
            <w:tcW w:w="8080" w:type="dxa"/>
          </w:tcPr>
          <w:p w14:paraId="12E4FC19" w14:textId="77777777" w:rsidR="004D7A02" w:rsidRPr="00BB5E0F" w:rsidRDefault="004D7A02" w:rsidP="00832ED7">
            <w:pPr>
              <w:rPr>
                <w:sz w:val="16"/>
                <w:szCs w:val="16"/>
              </w:rPr>
            </w:pPr>
            <w:r w:rsidRPr="00BB5E0F">
              <w:rPr>
                <w:sz w:val="16"/>
                <w:szCs w:val="16"/>
              </w:rPr>
              <w:t>We gebruiken het volgende programma voor de ontwikkeling van sociale vaardigheden:</w:t>
            </w:r>
          </w:p>
        </w:tc>
        <w:tc>
          <w:tcPr>
            <w:tcW w:w="2275" w:type="dxa"/>
          </w:tcPr>
          <w:p w14:paraId="75A80FA3" w14:textId="77777777" w:rsidR="004D7A02" w:rsidRPr="00BB5E0F" w:rsidRDefault="004D7A02" w:rsidP="00832ED7">
            <w:pPr>
              <w:rPr>
                <w:sz w:val="16"/>
                <w:szCs w:val="16"/>
              </w:rPr>
            </w:pPr>
          </w:p>
        </w:tc>
        <w:tc>
          <w:tcPr>
            <w:tcW w:w="3121" w:type="dxa"/>
          </w:tcPr>
          <w:p w14:paraId="4B6CE822" w14:textId="77777777" w:rsidR="004D7A02" w:rsidRPr="00BB5E0F" w:rsidRDefault="004D7A02" w:rsidP="00832ED7">
            <w:pPr>
              <w:ind w:right="1590"/>
              <w:rPr>
                <w:sz w:val="16"/>
                <w:szCs w:val="16"/>
              </w:rPr>
            </w:pPr>
          </w:p>
        </w:tc>
      </w:tr>
      <w:tr w:rsidR="00E81EA7" w:rsidRPr="00BB5E0F" w14:paraId="0816E62B" w14:textId="77777777" w:rsidTr="00530741">
        <w:trPr>
          <w:trHeight w:val="159"/>
        </w:trPr>
        <w:tc>
          <w:tcPr>
            <w:tcW w:w="8080" w:type="dxa"/>
          </w:tcPr>
          <w:p w14:paraId="552F1A5D" w14:textId="77777777" w:rsidR="004D7A02" w:rsidRPr="00BB5E0F" w:rsidRDefault="004D7A02" w:rsidP="00832ED7">
            <w:pPr>
              <w:rPr>
                <w:sz w:val="16"/>
                <w:szCs w:val="16"/>
              </w:rPr>
            </w:pPr>
            <w:r w:rsidRPr="00BB5E0F">
              <w:rPr>
                <w:sz w:val="16"/>
                <w:szCs w:val="16"/>
              </w:rPr>
              <w:t xml:space="preserve">Onze aandacht voor </w:t>
            </w:r>
            <w:proofErr w:type="spellStart"/>
            <w:r w:rsidRPr="00BB5E0F">
              <w:rPr>
                <w:sz w:val="16"/>
                <w:szCs w:val="16"/>
              </w:rPr>
              <w:t>social</w:t>
            </w:r>
            <w:proofErr w:type="spellEnd"/>
            <w:r w:rsidRPr="00BB5E0F">
              <w:rPr>
                <w:sz w:val="16"/>
                <w:szCs w:val="16"/>
              </w:rPr>
              <w:t xml:space="preserve"> mediawijsheid vindt u in:</w:t>
            </w:r>
          </w:p>
        </w:tc>
        <w:tc>
          <w:tcPr>
            <w:tcW w:w="2275" w:type="dxa"/>
          </w:tcPr>
          <w:p w14:paraId="0B134E5C" w14:textId="77777777" w:rsidR="004D7A02" w:rsidRPr="00BB5E0F" w:rsidRDefault="004D7A02" w:rsidP="00832ED7">
            <w:pPr>
              <w:rPr>
                <w:sz w:val="16"/>
                <w:szCs w:val="16"/>
              </w:rPr>
            </w:pPr>
          </w:p>
        </w:tc>
        <w:tc>
          <w:tcPr>
            <w:tcW w:w="3121" w:type="dxa"/>
          </w:tcPr>
          <w:p w14:paraId="7EB1DA76" w14:textId="77777777" w:rsidR="004D7A02" w:rsidRPr="00BB5E0F" w:rsidRDefault="004D7A02" w:rsidP="00832ED7">
            <w:pPr>
              <w:ind w:right="1590"/>
              <w:rPr>
                <w:sz w:val="16"/>
                <w:szCs w:val="16"/>
              </w:rPr>
            </w:pPr>
          </w:p>
        </w:tc>
      </w:tr>
      <w:tr w:rsidR="00E81EA7" w:rsidRPr="00BB5E0F" w14:paraId="10DB916F" w14:textId="77777777" w:rsidTr="00530741">
        <w:trPr>
          <w:trHeight w:val="159"/>
        </w:trPr>
        <w:tc>
          <w:tcPr>
            <w:tcW w:w="8080" w:type="dxa"/>
          </w:tcPr>
          <w:p w14:paraId="7188B87D" w14:textId="77777777" w:rsidR="004D7A02" w:rsidRPr="00BB5E0F" w:rsidRDefault="004D7A02" w:rsidP="00832ED7">
            <w:pPr>
              <w:rPr>
                <w:sz w:val="16"/>
                <w:szCs w:val="16"/>
              </w:rPr>
            </w:pPr>
            <w:r w:rsidRPr="00BB5E0F">
              <w:rPr>
                <w:sz w:val="16"/>
                <w:szCs w:val="16"/>
              </w:rPr>
              <w:t>Voor onderwijs in gezond gedrag maken we gebruik van:</w:t>
            </w:r>
          </w:p>
        </w:tc>
        <w:tc>
          <w:tcPr>
            <w:tcW w:w="2275" w:type="dxa"/>
          </w:tcPr>
          <w:p w14:paraId="251A8E72" w14:textId="77777777" w:rsidR="004D7A02" w:rsidRPr="00BB5E0F" w:rsidRDefault="004D7A02" w:rsidP="00832ED7">
            <w:pPr>
              <w:rPr>
                <w:sz w:val="16"/>
                <w:szCs w:val="16"/>
              </w:rPr>
            </w:pPr>
          </w:p>
        </w:tc>
        <w:tc>
          <w:tcPr>
            <w:tcW w:w="3121" w:type="dxa"/>
          </w:tcPr>
          <w:p w14:paraId="06D768C9" w14:textId="77777777" w:rsidR="004D7A02" w:rsidRPr="00BB5E0F" w:rsidRDefault="004D7A02" w:rsidP="00832ED7">
            <w:pPr>
              <w:ind w:right="1590"/>
              <w:rPr>
                <w:sz w:val="16"/>
                <w:szCs w:val="16"/>
              </w:rPr>
            </w:pPr>
          </w:p>
        </w:tc>
      </w:tr>
      <w:tr w:rsidR="00E81EA7" w:rsidRPr="00BB5E0F" w14:paraId="1420BDBC" w14:textId="77777777" w:rsidTr="00530741">
        <w:trPr>
          <w:trHeight w:val="159"/>
        </w:trPr>
        <w:tc>
          <w:tcPr>
            <w:tcW w:w="8080" w:type="dxa"/>
          </w:tcPr>
          <w:p w14:paraId="5266FB75" w14:textId="77777777" w:rsidR="004D7A02" w:rsidRPr="00BB5E0F" w:rsidRDefault="004D7A02" w:rsidP="00832ED7">
            <w:pPr>
              <w:rPr>
                <w:sz w:val="16"/>
                <w:szCs w:val="16"/>
              </w:rPr>
            </w:pPr>
            <w:r w:rsidRPr="00BB5E0F">
              <w:rPr>
                <w:sz w:val="16"/>
                <w:szCs w:val="16"/>
              </w:rPr>
              <w:t>Eigen aanvullingen</w:t>
            </w:r>
          </w:p>
        </w:tc>
        <w:tc>
          <w:tcPr>
            <w:tcW w:w="2275" w:type="dxa"/>
          </w:tcPr>
          <w:p w14:paraId="53C990D1" w14:textId="77777777" w:rsidR="004D7A02" w:rsidRPr="00BB5E0F" w:rsidRDefault="004D7A02" w:rsidP="00832ED7">
            <w:pPr>
              <w:rPr>
                <w:sz w:val="16"/>
                <w:szCs w:val="16"/>
              </w:rPr>
            </w:pPr>
          </w:p>
        </w:tc>
        <w:tc>
          <w:tcPr>
            <w:tcW w:w="3121" w:type="dxa"/>
          </w:tcPr>
          <w:p w14:paraId="76C58F8B" w14:textId="77777777" w:rsidR="004D7A02" w:rsidRPr="00BB5E0F" w:rsidRDefault="004D7A02" w:rsidP="00832ED7">
            <w:pPr>
              <w:ind w:right="1590"/>
              <w:rPr>
                <w:sz w:val="16"/>
                <w:szCs w:val="16"/>
              </w:rPr>
            </w:pPr>
          </w:p>
        </w:tc>
      </w:tr>
      <w:tr w:rsidR="00E81EA7" w:rsidRPr="00BB5E0F" w14:paraId="6C591929" w14:textId="77777777" w:rsidTr="00530741">
        <w:trPr>
          <w:trHeight w:val="159"/>
        </w:trPr>
        <w:tc>
          <w:tcPr>
            <w:tcW w:w="8080" w:type="dxa"/>
          </w:tcPr>
          <w:p w14:paraId="471BA10D" w14:textId="77777777" w:rsidR="004D7A02" w:rsidRPr="00BB5E0F" w:rsidRDefault="004D7A02" w:rsidP="00832ED7">
            <w:pPr>
              <w:rPr>
                <w:sz w:val="16"/>
                <w:szCs w:val="16"/>
              </w:rPr>
            </w:pPr>
          </w:p>
        </w:tc>
        <w:tc>
          <w:tcPr>
            <w:tcW w:w="2275" w:type="dxa"/>
          </w:tcPr>
          <w:p w14:paraId="09FE3BB4" w14:textId="77777777" w:rsidR="004D7A02" w:rsidRPr="00BB5E0F" w:rsidRDefault="004D7A02" w:rsidP="00832ED7">
            <w:pPr>
              <w:rPr>
                <w:sz w:val="16"/>
                <w:szCs w:val="16"/>
              </w:rPr>
            </w:pPr>
          </w:p>
        </w:tc>
        <w:tc>
          <w:tcPr>
            <w:tcW w:w="3121" w:type="dxa"/>
          </w:tcPr>
          <w:p w14:paraId="794522E8" w14:textId="77777777" w:rsidR="004D7A02" w:rsidRPr="00BB5E0F" w:rsidRDefault="004D7A02" w:rsidP="00832ED7">
            <w:pPr>
              <w:ind w:right="1590"/>
              <w:rPr>
                <w:sz w:val="16"/>
                <w:szCs w:val="16"/>
              </w:rPr>
            </w:pPr>
          </w:p>
        </w:tc>
      </w:tr>
      <w:tr w:rsidR="0018412F" w:rsidRPr="00BB5E0F" w14:paraId="3584C4A0" w14:textId="77777777" w:rsidTr="00530741">
        <w:trPr>
          <w:trHeight w:val="242"/>
        </w:trPr>
        <w:tc>
          <w:tcPr>
            <w:tcW w:w="8080" w:type="dxa"/>
            <w:shd w:val="clear" w:color="auto" w:fill="004481"/>
          </w:tcPr>
          <w:p w14:paraId="312735E7" w14:textId="1FADD264" w:rsidR="004D7A02" w:rsidRPr="00BB5E0F" w:rsidRDefault="00DA3E16" w:rsidP="00832ED7">
            <w:r w:rsidRPr="00BB5E0F">
              <w:t>3</w:t>
            </w:r>
            <w:r w:rsidR="004D7A02" w:rsidRPr="00BB5E0F">
              <w:t>. Wat doen we om voor fysieke/ruimtelijke Veiligheid te zorgen?</w:t>
            </w:r>
          </w:p>
        </w:tc>
        <w:tc>
          <w:tcPr>
            <w:tcW w:w="2275" w:type="dxa"/>
            <w:shd w:val="clear" w:color="auto" w:fill="004481"/>
          </w:tcPr>
          <w:p w14:paraId="484BAA12" w14:textId="77777777" w:rsidR="004D7A02" w:rsidRPr="00BB5E0F" w:rsidRDefault="004D7A02" w:rsidP="00832ED7"/>
        </w:tc>
        <w:tc>
          <w:tcPr>
            <w:tcW w:w="3121" w:type="dxa"/>
            <w:shd w:val="clear" w:color="auto" w:fill="004481"/>
          </w:tcPr>
          <w:p w14:paraId="19C85580" w14:textId="77777777" w:rsidR="004D7A02" w:rsidRPr="00BB5E0F" w:rsidRDefault="004D7A02" w:rsidP="00832ED7">
            <w:pPr>
              <w:ind w:right="1590"/>
            </w:pPr>
          </w:p>
        </w:tc>
      </w:tr>
      <w:tr w:rsidR="00E81EA7" w:rsidRPr="00BB5E0F" w14:paraId="1A3C94EB" w14:textId="77777777" w:rsidTr="00530741">
        <w:trPr>
          <w:trHeight w:val="159"/>
        </w:trPr>
        <w:tc>
          <w:tcPr>
            <w:tcW w:w="8080" w:type="dxa"/>
          </w:tcPr>
          <w:p w14:paraId="4177FFA6" w14:textId="58B65779" w:rsidR="004D7A02" w:rsidRPr="00BB5E0F" w:rsidRDefault="004D7A02" w:rsidP="00832ED7">
            <w:pPr>
              <w:rPr>
                <w:sz w:val="16"/>
                <w:szCs w:val="16"/>
              </w:rPr>
            </w:pPr>
            <w:r w:rsidRPr="00BB5E0F">
              <w:rPr>
                <w:sz w:val="16"/>
                <w:szCs w:val="16"/>
              </w:rPr>
              <w:t xml:space="preserve">Welke maatregelen we genomen hebben </w:t>
            </w:r>
            <w:r w:rsidR="05E624A7" w:rsidRPr="00BB5E0F">
              <w:rPr>
                <w:sz w:val="16"/>
                <w:szCs w:val="16"/>
              </w:rPr>
              <w:t>t.b.v.</w:t>
            </w:r>
            <w:r w:rsidRPr="00BB5E0F">
              <w:rPr>
                <w:sz w:val="16"/>
                <w:szCs w:val="16"/>
              </w:rPr>
              <w:t xml:space="preserve"> de verkeersveiligheid rondom onze school vindt u:</w:t>
            </w:r>
          </w:p>
        </w:tc>
        <w:tc>
          <w:tcPr>
            <w:tcW w:w="2275" w:type="dxa"/>
          </w:tcPr>
          <w:p w14:paraId="33974EC2" w14:textId="77777777" w:rsidR="004D7A02" w:rsidRPr="00BB5E0F" w:rsidRDefault="004D7A02" w:rsidP="00832ED7">
            <w:pPr>
              <w:rPr>
                <w:sz w:val="16"/>
                <w:szCs w:val="16"/>
              </w:rPr>
            </w:pPr>
          </w:p>
        </w:tc>
        <w:tc>
          <w:tcPr>
            <w:tcW w:w="3121" w:type="dxa"/>
          </w:tcPr>
          <w:p w14:paraId="4EB53EF1" w14:textId="77777777" w:rsidR="004D7A02" w:rsidRPr="00BB5E0F" w:rsidRDefault="004D7A02" w:rsidP="00832ED7">
            <w:pPr>
              <w:ind w:right="1590"/>
              <w:rPr>
                <w:sz w:val="16"/>
                <w:szCs w:val="16"/>
              </w:rPr>
            </w:pPr>
          </w:p>
        </w:tc>
      </w:tr>
      <w:tr w:rsidR="00E81EA7" w:rsidRPr="00BB5E0F" w14:paraId="0D9ABCB5" w14:textId="77777777" w:rsidTr="00530741">
        <w:trPr>
          <w:trHeight w:val="159"/>
        </w:trPr>
        <w:tc>
          <w:tcPr>
            <w:tcW w:w="8080" w:type="dxa"/>
          </w:tcPr>
          <w:p w14:paraId="7ED78B34" w14:textId="77777777" w:rsidR="004D7A02" w:rsidRPr="00BB5E0F" w:rsidRDefault="004D7A02" w:rsidP="00832ED7">
            <w:pPr>
              <w:rPr>
                <w:sz w:val="16"/>
                <w:szCs w:val="16"/>
              </w:rPr>
            </w:pPr>
          </w:p>
        </w:tc>
        <w:tc>
          <w:tcPr>
            <w:tcW w:w="2275" w:type="dxa"/>
          </w:tcPr>
          <w:p w14:paraId="2E043783" w14:textId="77777777" w:rsidR="004D7A02" w:rsidRPr="00BB5E0F" w:rsidRDefault="004D7A02" w:rsidP="00832ED7">
            <w:pPr>
              <w:rPr>
                <w:sz w:val="16"/>
                <w:szCs w:val="16"/>
              </w:rPr>
            </w:pPr>
          </w:p>
        </w:tc>
        <w:tc>
          <w:tcPr>
            <w:tcW w:w="3121" w:type="dxa"/>
          </w:tcPr>
          <w:p w14:paraId="72D26C89" w14:textId="77777777" w:rsidR="004D7A02" w:rsidRPr="00BB5E0F" w:rsidRDefault="004D7A02" w:rsidP="00832ED7">
            <w:pPr>
              <w:ind w:right="1590"/>
              <w:rPr>
                <w:sz w:val="16"/>
                <w:szCs w:val="16"/>
              </w:rPr>
            </w:pPr>
          </w:p>
        </w:tc>
      </w:tr>
      <w:tr w:rsidR="0018412F" w:rsidRPr="00BB5E0F" w14:paraId="57CE8198" w14:textId="77777777" w:rsidTr="00530741">
        <w:trPr>
          <w:trHeight w:val="159"/>
        </w:trPr>
        <w:tc>
          <w:tcPr>
            <w:tcW w:w="8080" w:type="dxa"/>
            <w:shd w:val="clear" w:color="auto" w:fill="004481"/>
          </w:tcPr>
          <w:p w14:paraId="044625D4" w14:textId="7214215E" w:rsidR="004D7A02" w:rsidRPr="00BB5E0F" w:rsidRDefault="00DA3E16" w:rsidP="00832ED7">
            <w:r w:rsidRPr="00BB5E0F">
              <w:t>4</w:t>
            </w:r>
            <w:r w:rsidR="004D7A02" w:rsidRPr="00BB5E0F">
              <w:t>. Wat als er iets misgaat?</w:t>
            </w:r>
          </w:p>
        </w:tc>
        <w:tc>
          <w:tcPr>
            <w:tcW w:w="2275" w:type="dxa"/>
            <w:shd w:val="clear" w:color="auto" w:fill="004481"/>
          </w:tcPr>
          <w:p w14:paraId="1225E0BA" w14:textId="77777777" w:rsidR="004D7A02" w:rsidRPr="00BB5E0F" w:rsidRDefault="004D7A02" w:rsidP="00832ED7"/>
        </w:tc>
        <w:tc>
          <w:tcPr>
            <w:tcW w:w="3121" w:type="dxa"/>
            <w:shd w:val="clear" w:color="auto" w:fill="004481"/>
          </w:tcPr>
          <w:p w14:paraId="522B0793" w14:textId="77777777" w:rsidR="004D7A02" w:rsidRPr="00BB5E0F" w:rsidRDefault="004D7A02" w:rsidP="00832ED7">
            <w:pPr>
              <w:ind w:right="1590"/>
            </w:pPr>
          </w:p>
        </w:tc>
      </w:tr>
      <w:tr w:rsidR="00E81EA7" w:rsidRPr="00BB5E0F" w14:paraId="3537637B" w14:textId="77777777" w:rsidTr="00530741">
        <w:trPr>
          <w:trHeight w:val="159"/>
        </w:trPr>
        <w:tc>
          <w:tcPr>
            <w:tcW w:w="8080" w:type="dxa"/>
          </w:tcPr>
          <w:p w14:paraId="284E9357" w14:textId="77777777" w:rsidR="004D7A02" w:rsidRPr="00BB5E0F" w:rsidRDefault="004D7A02" w:rsidP="00832ED7">
            <w:pPr>
              <w:rPr>
                <w:sz w:val="16"/>
                <w:szCs w:val="16"/>
              </w:rPr>
            </w:pPr>
            <w:r w:rsidRPr="00BB5E0F">
              <w:rPr>
                <w:sz w:val="16"/>
                <w:szCs w:val="16"/>
              </w:rPr>
              <w:t>De stappen die we zetten als leerlingen gepest blijken te worden vindt u in ons:</w:t>
            </w:r>
          </w:p>
        </w:tc>
        <w:tc>
          <w:tcPr>
            <w:tcW w:w="2275" w:type="dxa"/>
          </w:tcPr>
          <w:p w14:paraId="69773264" w14:textId="77777777" w:rsidR="004D7A02" w:rsidRPr="00BB5E0F" w:rsidRDefault="004D7A02" w:rsidP="00832ED7">
            <w:pPr>
              <w:rPr>
                <w:sz w:val="16"/>
                <w:szCs w:val="16"/>
              </w:rPr>
            </w:pPr>
          </w:p>
        </w:tc>
        <w:tc>
          <w:tcPr>
            <w:tcW w:w="3121" w:type="dxa"/>
          </w:tcPr>
          <w:p w14:paraId="1CD5129A" w14:textId="77777777" w:rsidR="004D7A02" w:rsidRPr="00BB5E0F" w:rsidRDefault="004D7A02" w:rsidP="00832ED7">
            <w:pPr>
              <w:ind w:right="1590"/>
              <w:rPr>
                <w:sz w:val="16"/>
                <w:szCs w:val="16"/>
              </w:rPr>
            </w:pPr>
          </w:p>
        </w:tc>
      </w:tr>
      <w:tr w:rsidR="00E81EA7" w:rsidRPr="00BB5E0F" w14:paraId="152AFBCD" w14:textId="77777777" w:rsidTr="00530741">
        <w:trPr>
          <w:trHeight w:val="159"/>
        </w:trPr>
        <w:tc>
          <w:tcPr>
            <w:tcW w:w="8080" w:type="dxa"/>
          </w:tcPr>
          <w:p w14:paraId="28F02EBE" w14:textId="77777777" w:rsidR="004D7A02" w:rsidRPr="00BB5E0F" w:rsidRDefault="004D7A02" w:rsidP="00832ED7">
            <w:pPr>
              <w:rPr>
                <w:sz w:val="16"/>
                <w:szCs w:val="16"/>
              </w:rPr>
            </w:pPr>
            <w:r w:rsidRPr="00BB5E0F">
              <w:rPr>
                <w:sz w:val="16"/>
                <w:szCs w:val="16"/>
              </w:rPr>
              <w:t>Wij maken gebruik van het volgende incidenten- registratieprogramma voor pestgedrag en/of fysiek geweld:</w:t>
            </w:r>
          </w:p>
        </w:tc>
        <w:tc>
          <w:tcPr>
            <w:tcW w:w="2275" w:type="dxa"/>
          </w:tcPr>
          <w:p w14:paraId="213DE653" w14:textId="77777777" w:rsidR="004D7A02" w:rsidRPr="00BB5E0F" w:rsidRDefault="004D7A02" w:rsidP="00832ED7">
            <w:pPr>
              <w:rPr>
                <w:sz w:val="16"/>
                <w:szCs w:val="16"/>
              </w:rPr>
            </w:pPr>
          </w:p>
        </w:tc>
        <w:tc>
          <w:tcPr>
            <w:tcW w:w="3121" w:type="dxa"/>
          </w:tcPr>
          <w:p w14:paraId="5EB9B393" w14:textId="77777777" w:rsidR="004D7A02" w:rsidRPr="00BB5E0F" w:rsidRDefault="004D7A02" w:rsidP="00832ED7">
            <w:pPr>
              <w:ind w:right="1590"/>
              <w:rPr>
                <w:sz w:val="16"/>
                <w:szCs w:val="16"/>
              </w:rPr>
            </w:pPr>
          </w:p>
        </w:tc>
      </w:tr>
      <w:tr w:rsidR="00E81EA7" w:rsidRPr="00BB5E0F" w14:paraId="64886E9F" w14:textId="77777777" w:rsidTr="00530741">
        <w:trPr>
          <w:trHeight w:val="159"/>
        </w:trPr>
        <w:tc>
          <w:tcPr>
            <w:tcW w:w="8080" w:type="dxa"/>
          </w:tcPr>
          <w:p w14:paraId="2D0AA271" w14:textId="77777777" w:rsidR="004D7A02" w:rsidRPr="00BB5E0F" w:rsidRDefault="004D7A02" w:rsidP="00832ED7">
            <w:pPr>
              <w:rPr>
                <w:sz w:val="16"/>
                <w:szCs w:val="16"/>
              </w:rPr>
            </w:pPr>
            <w:r w:rsidRPr="00BB5E0F">
              <w:rPr>
                <w:sz w:val="16"/>
                <w:szCs w:val="16"/>
              </w:rPr>
              <w:t>Welke stappen wij zetten als een leerling, ouder of medewerker overlijdt, hebben we beschreven in:</w:t>
            </w:r>
          </w:p>
        </w:tc>
        <w:tc>
          <w:tcPr>
            <w:tcW w:w="2275" w:type="dxa"/>
          </w:tcPr>
          <w:p w14:paraId="0C06A105" w14:textId="77777777" w:rsidR="004D7A02" w:rsidRPr="00BB5E0F" w:rsidRDefault="004D7A02" w:rsidP="00832ED7">
            <w:pPr>
              <w:rPr>
                <w:sz w:val="16"/>
                <w:szCs w:val="16"/>
              </w:rPr>
            </w:pPr>
          </w:p>
        </w:tc>
        <w:tc>
          <w:tcPr>
            <w:tcW w:w="3121" w:type="dxa"/>
          </w:tcPr>
          <w:p w14:paraId="755BF9BB" w14:textId="77777777" w:rsidR="004D7A02" w:rsidRPr="00BB5E0F" w:rsidRDefault="004D7A02" w:rsidP="00832ED7">
            <w:pPr>
              <w:ind w:right="1590"/>
              <w:rPr>
                <w:sz w:val="16"/>
                <w:szCs w:val="16"/>
              </w:rPr>
            </w:pPr>
          </w:p>
        </w:tc>
      </w:tr>
      <w:tr w:rsidR="00E81EA7" w:rsidRPr="00BB5E0F" w14:paraId="083F6CA7" w14:textId="77777777" w:rsidTr="00530741">
        <w:trPr>
          <w:trHeight w:val="159"/>
        </w:trPr>
        <w:tc>
          <w:tcPr>
            <w:tcW w:w="8080" w:type="dxa"/>
          </w:tcPr>
          <w:p w14:paraId="6108B4FB" w14:textId="77777777" w:rsidR="004D7A02" w:rsidRPr="00BB5E0F" w:rsidRDefault="004D7A02" w:rsidP="00832ED7">
            <w:pPr>
              <w:rPr>
                <w:sz w:val="16"/>
                <w:szCs w:val="16"/>
              </w:rPr>
            </w:pPr>
            <w:r w:rsidRPr="00BB5E0F">
              <w:rPr>
                <w:sz w:val="16"/>
                <w:szCs w:val="16"/>
              </w:rPr>
              <w:t xml:space="preserve">De wijze waarop we te werk gaan bij brand of andere acute noodsituaties waarbij ontruiming nodig is, hebben we beschreven en geborgd in (ontruimingsplan school):  </w:t>
            </w:r>
          </w:p>
        </w:tc>
        <w:tc>
          <w:tcPr>
            <w:tcW w:w="2275" w:type="dxa"/>
          </w:tcPr>
          <w:p w14:paraId="2613FE9E" w14:textId="77777777" w:rsidR="004D7A02" w:rsidRPr="00BB5E0F" w:rsidRDefault="004D7A02" w:rsidP="00832ED7">
            <w:pPr>
              <w:rPr>
                <w:sz w:val="16"/>
                <w:szCs w:val="16"/>
              </w:rPr>
            </w:pPr>
          </w:p>
        </w:tc>
        <w:tc>
          <w:tcPr>
            <w:tcW w:w="3121" w:type="dxa"/>
          </w:tcPr>
          <w:p w14:paraId="681BA96B" w14:textId="77777777" w:rsidR="004D7A02" w:rsidRPr="00BB5E0F" w:rsidRDefault="004D7A02" w:rsidP="00832ED7">
            <w:pPr>
              <w:ind w:right="1590"/>
              <w:rPr>
                <w:sz w:val="16"/>
                <w:szCs w:val="16"/>
              </w:rPr>
            </w:pPr>
          </w:p>
        </w:tc>
      </w:tr>
      <w:tr w:rsidR="00E81EA7" w:rsidRPr="00BB5E0F" w14:paraId="5940B951" w14:textId="77777777" w:rsidTr="00530741">
        <w:trPr>
          <w:trHeight w:val="159"/>
        </w:trPr>
        <w:tc>
          <w:tcPr>
            <w:tcW w:w="8080" w:type="dxa"/>
          </w:tcPr>
          <w:p w14:paraId="04380309" w14:textId="77777777" w:rsidR="004D7A02" w:rsidRPr="00BB5E0F" w:rsidRDefault="004D7A02" w:rsidP="00832ED7">
            <w:pPr>
              <w:rPr>
                <w:sz w:val="16"/>
                <w:szCs w:val="16"/>
              </w:rPr>
            </w:pPr>
          </w:p>
          <w:p w14:paraId="73D924DE" w14:textId="77777777" w:rsidR="004D7A02" w:rsidRPr="00BB5E0F" w:rsidRDefault="004D7A02" w:rsidP="00832ED7">
            <w:pPr>
              <w:rPr>
                <w:sz w:val="16"/>
                <w:szCs w:val="16"/>
              </w:rPr>
            </w:pPr>
          </w:p>
        </w:tc>
        <w:tc>
          <w:tcPr>
            <w:tcW w:w="2275" w:type="dxa"/>
          </w:tcPr>
          <w:p w14:paraId="6C68461E" w14:textId="77777777" w:rsidR="004D7A02" w:rsidRPr="00BB5E0F" w:rsidRDefault="004D7A02" w:rsidP="00832ED7">
            <w:pPr>
              <w:rPr>
                <w:sz w:val="16"/>
                <w:szCs w:val="16"/>
              </w:rPr>
            </w:pPr>
          </w:p>
        </w:tc>
        <w:tc>
          <w:tcPr>
            <w:tcW w:w="3121" w:type="dxa"/>
          </w:tcPr>
          <w:p w14:paraId="7756D545" w14:textId="77777777" w:rsidR="004D7A02" w:rsidRPr="00BB5E0F" w:rsidRDefault="004D7A02" w:rsidP="00832ED7">
            <w:pPr>
              <w:ind w:right="1590"/>
              <w:rPr>
                <w:sz w:val="16"/>
                <w:szCs w:val="16"/>
              </w:rPr>
            </w:pPr>
          </w:p>
        </w:tc>
      </w:tr>
      <w:tr w:rsidR="0018412F" w:rsidRPr="00BB5E0F" w14:paraId="0B869967" w14:textId="77777777" w:rsidTr="00530741">
        <w:trPr>
          <w:trHeight w:val="152"/>
        </w:trPr>
        <w:tc>
          <w:tcPr>
            <w:tcW w:w="8080" w:type="dxa"/>
            <w:shd w:val="clear" w:color="auto" w:fill="004481"/>
          </w:tcPr>
          <w:p w14:paraId="23123F01" w14:textId="77777777" w:rsidR="004D7A02" w:rsidRPr="00BB5E0F" w:rsidRDefault="004D7A02" w:rsidP="00832ED7">
            <w:r w:rsidRPr="00BB5E0F">
              <w:t>Wie werken er aan sociale en fysieke/ruimtelijke veiligheid</w:t>
            </w:r>
          </w:p>
        </w:tc>
        <w:tc>
          <w:tcPr>
            <w:tcW w:w="2275" w:type="dxa"/>
            <w:shd w:val="clear" w:color="auto" w:fill="004481"/>
          </w:tcPr>
          <w:p w14:paraId="0E07D665" w14:textId="77777777" w:rsidR="004D7A02" w:rsidRPr="00BB5E0F" w:rsidRDefault="004D7A02" w:rsidP="00832ED7">
            <w:r w:rsidRPr="00BB5E0F">
              <w:t>Namen personen</w:t>
            </w:r>
          </w:p>
        </w:tc>
        <w:tc>
          <w:tcPr>
            <w:tcW w:w="3121" w:type="dxa"/>
            <w:shd w:val="clear" w:color="auto" w:fill="004481"/>
          </w:tcPr>
          <w:p w14:paraId="5DB889AD" w14:textId="77777777" w:rsidR="004D7A02" w:rsidRPr="00BB5E0F" w:rsidRDefault="004D7A02" w:rsidP="00832ED7">
            <w:pPr>
              <w:ind w:right="178"/>
            </w:pPr>
            <w:r w:rsidRPr="00BB5E0F">
              <w:t>Bereikbaar (telefoonnr. mail)</w:t>
            </w:r>
          </w:p>
        </w:tc>
      </w:tr>
      <w:tr w:rsidR="00E81EA7" w:rsidRPr="00BB5E0F" w14:paraId="365A1DEA" w14:textId="77777777" w:rsidTr="00530741">
        <w:trPr>
          <w:trHeight w:val="152"/>
        </w:trPr>
        <w:tc>
          <w:tcPr>
            <w:tcW w:w="8080" w:type="dxa"/>
          </w:tcPr>
          <w:p w14:paraId="45B7B8F1" w14:textId="44BE05D0" w:rsidR="004D7A02" w:rsidRPr="00BB5E0F" w:rsidRDefault="0004002C" w:rsidP="0004002C">
            <w:pPr>
              <w:rPr>
                <w:sz w:val="16"/>
                <w:szCs w:val="16"/>
              </w:rPr>
            </w:pPr>
            <w:r w:rsidRPr="00BB5E0F">
              <w:rPr>
                <w:sz w:val="16"/>
                <w:szCs w:val="16"/>
              </w:rPr>
              <w:t xml:space="preserve">Ons </w:t>
            </w:r>
            <w:r w:rsidR="005163E9" w:rsidRPr="00BB5E0F">
              <w:rPr>
                <w:sz w:val="16"/>
                <w:szCs w:val="16"/>
              </w:rPr>
              <w:t xml:space="preserve">interne vertrouwenspersoon </w:t>
            </w:r>
            <w:r w:rsidR="004D7A02" w:rsidRPr="00BB5E0F">
              <w:rPr>
                <w:sz w:val="16"/>
                <w:szCs w:val="16"/>
              </w:rPr>
              <w:t>is:</w:t>
            </w:r>
          </w:p>
        </w:tc>
        <w:tc>
          <w:tcPr>
            <w:tcW w:w="2275" w:type="dxa"/>
          </w:tcPr>
          <w:p w14:paraId="343EDC0E" w14:textId="77777777" w:rsidR="004D7A02" w:rsidRPr="00BB5E0F" w:rsidRDefault="004D7A02" w:rsidP="00832ED7">
            <w:pPr>
              <w:rPr>
                <w:sz w:val="16"/>
                <w:szCs w:val="16"/>
              </w:rPr>
            </w:pPr>
          </w:p>
        </w:tc>
        <w:tc>
          <w:tcPr>
            <w:tcW w:w="3121" w:type="dxa"/>
          </w:tcPr>
          <w:p w14:paraId="6A8CCB24" w14:textId="77777777" w:rsidR="004D7A02" w:rsidRPr="00BB5E0F" w:rsidRDefault="004D7A02" w:rsidP="00832ED7">
            <w:pPr>
              <w:ind w:right="1590"/>
              <w:rPr>
                <w:sz w:val="16"/>
                <w:szCs w:val="16"/>
              </w:rPr>
            </w:pPr>
          </w:p>
        </w:tc>
      </w:tr>
      <w:tr w:rsidR="00E81EA7" w:rsidRPr="00BB5E0F" w14:paraId="7E1D6330" w14:textId="77777777" w:rsidTr="00530741">
        <w:trPr>
          <w:trHeight w:val="152"/>
        </w:trPr>
        <w:tc>
          <w:tcPr>
            <w:tcW w:w="8080" w:type="dxa"/>
          </w:tcPr>
          <w:p w14:paraId="3A3A5AD2" w14:textId="77777777" w:rsidR="004D7A02" w:rsidRPr="00BB5E0F" w:rsidRDefault="004D7A02" w:rsidP="00832ED7">
            <w:pPr>
              <w:rPr>
                <w:sz w:val="16"/>
                <w:szCs w:val="16"/>
              </w:rPr>
            </w:pPr>
            <w:r w:rsidRPr="00BB5E0F">
              <w:rPr>
                <w:sz w:val="16"/>
                <w:szCs w:val="16"/>
              </w:rPr>
              <w:t>Onze anti-pestcoördinator is:</w:t>
            </w:r>
          </w:p>
        </w:tc>
        <w:tc>
          <w:tcPr>
            <w:tcW w:w="2275" w:type="dxa"/>
          </w:tcPr>
          <w:p w14:paraId="6BBB08B2" w14:textId="77777777" w:rsidR="004D7A02" w:rsidRPr="00BB5E0F" w:rsidRDefault="004D7A02" w:rsidP="00832ED7">
            <w:pPr>
              <w:rPr>
                <w:sz w:val="16"/>
                <w:szCs w:val="16"/>
              </w:rPr>
            </w:pPr>
          </w:p>
        </w:tc>
        <w:tc>
          <w:tcPr>
            <w:tcW w:w="3121" w:type="dxa"/>
          </w:tcPr>
          <w:p w14:paraId="01498FC7" w14:textId="77777777" w:rsidR="004D7A02" w:rsidRPr="00BB5E0F" w:rsidRDefault="004D7A02" w:rsidP="00832ED7">
            <w:pPr>
              <w:ind w:right="1590"/>
              <w:rPr>
                <w:sz w:val="16"/>
                <w:szCs w:val="16"/>
              </w:rPr>
            </w:pPr>
          </w:p>
        </w:tc>
      </w:tr>
      <w:tr w:rsidR="00E81EA7" w:rsidRPr="00BB5E0F" w14:paraId="4684936C" w14:textId="77777777" w:rsidTr="00530741">
        <w:trPr>
          <w:trHeight w:val="152"/>
        </w:trPr>
        <w:tc>
          <w:tcPr>
            <w:tcW w:w="8080" w:type="dxa"/>
          </w:tcPr>
          <w:p w14:paraId="4873147C" w14:textId="77777777" w:rsidR="004D7A02" w:rsidRPr="00BB5E0F" w:rsidRDefault="004D7A02" w:rsidP="00832ED7">
            <w:pPr>
              <w:rPr>
                <w:sz w:val="16"/>
                <w:szCs w:val="16"/>
              </w:rPr>
            </w:pPr>
            <w:r w:rsidRPr="00BB5E0F">
              <w:rPr>
                <w:sz w:val="16"/>
                <w:szCs w:val="16"/>
              </w:rPr>
              <w:t>Onze aandachtsfunctionaris (meldcode) is:</w:t>
            </w:r>
          </w:p>
        </w:tc>
        <w:tc>
          <w:tcPr>
            <w:tcW w:w="2275" w:type="dxa"/>
          </w:tcPr>
          <w:p w14:paraId="01E5BB95" w14:textId="77777777" w:rsidR="004D7A02" w:rsidRPr="00BB5E0F" w:rsidRDefault="004D7A02" w:rsidP="00832ED7">
            <w:pPr>
              <w:rPr>
                <w:sz w:val="16"/>
                <w:szCs w:val="16"/>
              </w:rPr>
            </w:pPr>
          </w:p>
        </w:tc>
        <w:tc>
          <w:tcPr>
            <w:tcW w:w="3121" w:type="dxa"/>
          </w:tcPr>
          <w:p w14:paraId="6559F122" w14:textId="77777777" w:rsidR="004D7A02" w:rsidRPr="00BB5E0F" w:rsidRDefault="004D7A02" w:rsidP="00832ED7">
            <w:pPr>
              <w:ind w:right="1590"/>
              <w:rPr>
                <w:sz w:val="16"/>
                <w:szCs w:val="16"/>
              </w:rPr>
            </w:pPr>
          </w:p>
        </w:tc>
      </w:tr>
      <w:tr w:rsidR="00E81EA7" w:rsidRPr="00BB5E0F" w14:paraId="0A743095" w14:textId="77777777" w:rsidTr="00530741">
        <w:trPr>
          <w:trHeight w:val="152"/>
        </w:trPr>
        <w:tc>
          <w:tcPr>
            <w:tcW w:w="8080" w:type="dxa"/>
          </w:tcPr>
          <w:p w14:paraId="6718808E" w14:textId="4EFA13BF" w:rsidR="004D7A02" w:rsidRPr="00BB5E0F" w:rsidRDefault="004D7A02" w:rsidP="000065CC">
            <w:pPr>
              <w:tabs>
                <w:tab w:val="center" w:pos="3932"/>
              </w:tabs>
              <w:rPr>
                <w:sz w:val="16"/>
                <w:szCs w:val="16"/>
              </w:rPr>
            </w:pPr>
            <w:r w:rsidRPr="00BB5E0F">
              <w:rPr>
                <w:sz w:val="16"/>
                <w:szCs w:val="16"/>
              </w:rPr>
              <w:t xml:space="preserve">Onze </w:t>
            </w:r>
            <w:proofErr w:type="spellStart"/>
            <w:r w:rsidRPr="00BB5E0F">
              <w:rPr>
                <w:sz w:val="16"/>
                <w:szCs w:val="16"/>
              </w:rPr>
              <w:t>BHV’ers</w:t>
            </w:r>
            <w:proofErr w:type="spellEnd"/>
            <w:r w:rsidRPr="00BB5E0F">
              <w:rPr>
                <w:sz w:val="16"/>
                <w:szCs w:val="16"/>
              </w:rPr>
              <w:t xml:space="preserve"> zijn:</w:t>
            </w:r>
            <w:r w:rsidR="000065CC" w:rsidRPr="00BB5E0F">
              <w:rPr>
                <w:sz w:val="16"/>
                <w:szCs w:val="16"/>
              </w:rPr>
              <w:tab/>
            </w:r>
          </w:p>
        </w:tc>
        <w:tc>
          <w:tcPr>
            <w:tcW w:w="2275" w:type="dxa"/>
          </w:tcPr>
          <w:p w14:paraId="3208BE20" w14:textId="77777777" w:rsidR="004D7A02" w:rsidRPr="00BB5E0F" w:rsidRDefault="004D7A02" w:rsidP="00832ED7">
            <w:pPr>
              <w:rPr>
                <w:sz w:val="16"/>
                <w:szCs w:val="16"/>
              </w:rPr>
            </w:pPr>
          </w:p>
        </w:tc>
        <w:tc>
          <w:tcPr>
            <w:tcW w:w="3121" w:type="dxa"/>
          </w:tcPr>
          <w:p w14:paraId="147292BE" w14:textId="77777777" w:rsidR="004D7A02" w:rsidRPr="00BB5E0F" w:rsidRDefault="004D7A02" w:rsidP="00832ED7">
            <w:pPr>
              <w:ind w:right="1590"/>
              <w:rPr>
                <w:sz w:val="16"/>
                <w:szCs w:val="16"/>
              </w:rPr>
            </w:pPr>
          </w:p>
        </w:tc>
      </w:tr>
      <w:tr w:rsidR="00E81EA7" w:rsidRPr="00BB5E0F" w14:paraId="6F7FD71F" w14:textId="77777777" w:rsidTr="00530741">
        <w:trPr>
          <w:trHeight w:val="152"/>
        </w:trPr>
        <w:tc>
          <w:tcPr>
            <w:tcW w:w="8080" w:type="dxa"/>
          </w:tcPr>
          <w:p w14:paraId="26788864" w14:textId="77777777" w:rsidR="004D7A02" w:rsidRPr="00BB5E0F" w:rsidRDefault="004D7A02" w:rsidP="00832ED7">
            <w:pPr>
              <w:rPr>
                <w:sz w:val="16"/>
                <w:szCs w:val="16"/>
              </w:rPr>
            </w:pPr>
            <w:r w:rsidRPr="00BB5E0F">
              <w:rPr>
                <w:sz w:val="16"/>
                <w:szCs w:val="16"/>
              </w:rPr>
              <w:t>Ons zorgteam bestaat uit:</w:t>
            </w:r>
          </w:p>
        </w:tc>
        <w:tc>
          <w:tcPr>
            <w:tcW w:w="2275" w:type="dxa"/>
          </w:tcPr>
          <w:p w14:paraId="79152A02" w14:textId="77777777" w:rsidR="004D7A02" w:rsidRPr="00BB5E0F" w:rsidRDefault="004D7A02" w:rsidP="00832ED7">
            <w:pPr>
              <w:rPr>
                <w:sz w:val="16"/>
                <w:szCs w:val="16"/>
              </w:rPr>
            </w:pPr>
          </w:p>
        </w:tc>
        <w:tc>
          <w:tcPr>
            <w:tcW w:w="3121" w:type="dxa"/>
          </w:tcPr>
          <w:p w14:paraId="3BF98C15" w14:textId="77777777" w:rsidR="004D7A02" w:rsidRPr="00BB5E0F" w:rsidRDefault="004D7A02" w:rsidP="00832ED7">
            <w:pPr>
              <w:ind w:right="1590"/>
              <w:rPr>
                <w:sz w:val="16"/>
                <w:szCs w:val="16"/>
              </w:rPr>
            </w:pPr>
          </w:p>
        </w:tc>
      </w:tr>
      <w:tr w:rsidR="00E81EA7" w:rsidRPr="00BB5E0F" w14:paraId="0392F845" w14:textId="77777777" w:rsidTr="00530741">
        <w:trPr>
          <w:trHeight w:val="152"/>
        </w:trPr>
        <w:tc>
          <w:tcPr>
            <w:tcW w:w="8080" w:type="dxa"/>
          </w:tcPr>
          <w:p w14:paraId="166CA3C5" w14:textId="376D7EBA" w:rsidR="004D7A02" w:rsidRPr="00BB5E0F" w:rsidRDefault="004D7A02" w:rsidP="00832ED7">
            <w:pPr>
              <w:rPr>
                <w:sz w:val="16"/>
                <w:szCs w:val="16"/>
              </w:rPr>
            </w:pPr>
            <w:r w:rsidRPr="00BB5E0F">
              <w:rPr>
                <w:sz w:val="16"/>
                <w:szCs w:val="16"/>
              </w:rPr>
              <w:t xml:space="preserve">Ons </w:t>
            </w:r>
            <w:r w:rsidR="00B4736C" w:rsidRPr="00BB5E0F">
              <w:rPr>
                <w:sz w:val="16"/>
                <w:szCs w:val="16"/>
              </w:rPr>
              <w:t xml:space="preserve">zorgoverleg met externen </w:t>
            </w:r>
            <w:r w:rsidRPr="00BB5E0F">
              <w:rPr>
                <w:sz w:val="16"/>
                <w:szCs w:val="16"/>
              </w:rPr>
              <w:t>bestaat uit:</w:t>
            </w:r>
          </w:p>
        </w:tc>
        <w:tc>
          <w:tcPr>
            <w:tcW w:w="2275" w:type="dxa"/>
          </w:tcPr>
          <w:p w14:paraId="60D3786F" w14:textId="77777777" w:rsidR="004D7A02" w:rsidRPr="00BB5E0F" w:rsidRDefault="004D7A02" w:rsidP="00832ED7">
            <w:pPr>
              <w:rPr>
                <w:sz w:val="16"/>
                <w:szCs w:val="16"/>
              </w:rPr>
            </w:pPr>
          </w:p>
        </w:tc>
        <w:tc>
          <w:tcPr>
            <w:tcW w:w="3121" w:type="dxa"/>
          </w:tcPr>
          <w:p w14:paraId="2BC0192F" w14:textId="77777777" w:rsidR="004D7A02" w:rsidRPr="00BB5E0F" w:rsidRDefault="004D7A02" w:rsidP="00832ED7">
            <w:pPr>
              <w:ind w:right="1590"/>
              <w:rPr>
                <w:sz w:val="16"/>
                <w:szCs w:val="16"/>
              </w:rPr>
            </w:pPr>
          </w:p>
        </w:tc>
      </w:tr>
      <w:tr w:rsidR="00E81EA7" w:rsidRPr="00BB5E0F" w14:paraId="3E4CFA9F" w14:textId="77777777" w:rsidTr="00530741">
        <w:trPr>
          <w:trHeight w:val="152"/>
        </w:trPr>
        <w:tc>
          <w:tcPr>
            <w:tcW w:w="8080" w:type="dxa"/>
          </w:tcPr>
          <w:p w14:paraId="384B1A87" w14:textId="77777777" w:rsidR="004D7A02" w:rsidRPr="00BB5E0F" w:rsidRDefault="004D7A02" w:rsidP="00832ED7">
            <w:pPr>
              <w:rPr>
                <w:sz w:val="16"/>
                <w:szCs w:val="16"/>
              </w:rPr>
            </w:pPr>
          </w:p>
        </w:tc>
        <w:tc>
          <w:tcPr>
            <w:tcW w:w="2275" w:type="dxa"/>
          </w:tcPr>
          <w:p w14:paraId="34456E02" w14:textId="77777777" w:rsidR="004D7A02" w:rsidRPr="00BB5E0F" w:rsidRDefault="004D7A02" w:rsidP="00832ED7">
            <w:pPr>
              <w:rPr>
                <w:sz w:val="16"/>
                <w:szCs w:val="16"/>
              </w:rPr>
            </w:pPr>
          </w:p>
        </w:tc>
        <w:tc>
          <w:tcPr>
            <w:tcW w:w="3121" w:type="dxa"/>
          </w:tcPr>
          <w:p w14:paraId="669A08B5" w14:textId="77777777" w:rsidR="004D7A02" w:rsidRPr="00BB5E0F" w:rsidRDefault="004D7A02" w:rsidP="00832ED7">
            <w:pPr>
              <w:ind w:right="1590"/>
              <w:rPr>
                <w:sz w:val="16"/>
                <w:szCs w:val="16"/>
              </w:rPr>
            </w:pPr>
          </w:p>
        </w:tc>
      </w:tr>
      <w:tr w:rsidR="0018412F" w:rsidRPr="00BB5E0F" w14:paraId="7B905867" w14:textId="77777777" w:rsidTr="00530741">
        <w:trPr>
          <w:trHeight w:val="152"/>
        </w:trPr>
        <w:tc>
          <w:tcPr>
            <w:tcW w:w="8080" w:type="dxa"/>
            <w:shd w:val="clear" w:color="auto" w:fill="1F497D" w:themeFill="text2"/>
          </w:tcPr>
          <w:p w14:paraId="7B249D54" w14:textId="5E783D65" w:rsidR="00B4637F" w:rsidRPr="00BB5E0F" w:rsidRDefault="00102EA8" w:rsidP="00B4637F">
            <w:pPr>
              <w:rPr>
                <w:sz w:val="16"/>
                <w:szCs w:val="16"/>
              </w:rPr>
            </w:pPr>
            <w:r w:rsidRPr="00BB5E0F">
              <w:t xml:space="preserve">Eigen thema’s </w:t>
            </w:r>
            <w:r w:rsidR="00B4637F" w:rsidRPr="00BB5E0F">
              <w:t xml:space="preserve"> </w:t>
            </w:r>
          </w:p>
        </w:tc>
        <w:tc>
          <w:tcPr>
            <w:tcW w:w="2275" w:type="dxa"/>
            <w:shd w:val="clear" w:color="auto" w:fill="1F497D" w:themeFill="text2"/>
          </w:tcPr>
          <w:p w14:paraId="46B4A7CF" w14:textId="77777777" w:rsidR="00B4637F" w:rsidRPr="00BB5E0F" w:rsidRDefault="00B4637F" w:rsidP="00B4637F">
            <w:pPr>
              <w:rPr>
                <w:sz w:val="16"/>
                <w:szCs w:val="16"/>
              </w:rPr>
            </w:pPr>
          </w:p>
        </w:tc>
        <w:tc>
          <w:tcPr>
            <w:tcW w:w="3121" w:type="dxa"/>
            <w:shd w:val="clear" w:color="auto" w:fill="1F497D" w:themeFill="text2"/>
          </w:tcPr>
          <w:p w14:paraId="1B9699A0" w14:textId="77777777" w:rsidR="00B4637F" w:rsidRPr="00BB5E0F" w:rsidRDefault="00B4637F" w:rsidP="00B4637F">
            <w:pPr>
              <w:ind w:right="1590"/>
              <w:rPr>
                <w:sz w:val="16"/>
                <w:szCs w:val="16"/>
              </w:rPr>
            </w:pPr>
          </w:p>
        </w:tc>
      </w:tr>
      <w:tr w:rsidR="00E00FFB" w:rsidRPr="00BB5E0F" w14:paraId="071E13DC" w14:textId="77777777" w:rsidTr="00530741">
        <w:trPr>
          <w:trHeight w:val="152"/>
        </w:trPr>
        <w:tc>
          <w:tcPr>
            <w:tcW w:w="8080" w:type="dxa"/>
          </w:tcPr>
          <w:p w14:paraId="30DD50C4" w14:textId="77777777" w:rsidR="00B4637F" w:rsidRPr="00BB5E0F" w:rsidRDefault="00B4637F" w:rsidP="00B4637F">
            <w:pPr>
              <w:rPr>
                <w:sz w:val="16"/>
                <w:szCs w:val="16"/>
              </w:rPr>
            </w:pPr>
          </w:p>
          <w:p w14:paraId="2E72CAE5" w14:textId="77777777" w:rsidR="00107335" w:rsidRPr="00BB5E0F" w:rsidRDefault="00107335" w:rsidP="00B4637F">
            <w:pPr>
              <w:rPr>
                <w:sz w:val="16"/>
                <w:szCs w:val="16"/>
              </w:rPr>
            </w:pPr>
          </w:p>
          <w:p w14:paraId="10DA412A" w14:textId="77777777" w:rsidR="00107335" w:rsidRPr="00BB5E0F" w:rsidRDefault="00107335" w:rsidP="00B4637F">
            <w:pPr>
              <w:rPr>
                <w:sz w:val="16"/>
                <w:szCs w:val="16"/>
              </w:rPr>
            </w:pPr>
          </w:p>
        </w:tc>
        <w:tc>
          <w:tcPr>
            <w:tcW w:w="2275" w:type="dxa"/>
          </w:tcPr>
          <w:p w14:paraId="200298BD" w14:textId="77777777" w:rsidR="00B4637F" w:rsidRPr="00BB5E0F" w:rsidRDefault="00B4637F" w:rsidP="00B4637F">
            <w:pPr>
              <w:rPr>
                <w:sz w:val="16"/>
                <w:szCs w:val="16"/>
              </w:rPr>
            </w:pPr>
          </w:p>
        </w:tc>
        <w:tc>
          <w:tcPr>
            <w:tcW w:w="3121" w:type="dxa"/>
          </w:tcPr>
          <w:p w14:paraId="1EAA5225" w14:textId="77777777" w:rsidR="00B4637F" w:rsidRPr="00BB5E0F" w:rsidRDefault="00B4637F" w:rsidP="00B4637F">
            <w:pPr>
              <w:ind w:right="1590"/>
              <w:rPr>
                <w:sz w:val="16"/>
                <w:szCs w:val="16"/>
              </w:rPr>
            </w:pPr>
          </w:p>
        </w:tc>
      </w:tr>
      <w:tr w:rsidR="0018412F" w:rsidRPr="00BB5E0F" w14:paraId="4125B7AC" w14:textId="77777777" w:rsidTr="00530741">
        <w:trPr>
          <w:trHeight w:val="152"/>
        </w:trPr>
        <w:tc>
          <w:tcPr>
            <w:tcW w:w="8080" w:type="dxa"/>
            <w:shd w:val="clear" w:color="auto" w:fill="1F497D" w:themeFill="text2"/>
          </w:tcPr>
          <w:p w14:paraId="2C244630" w14:textId="0DABADAD" w:rsidR="00B4637F" w:rsidRPr="00BB5E0F" w:rsidRDefault="00B4637F" w:rsidP="00B4637F">
            <w:pPr>
              <w:rPr>
                <w:sz w:val="16"/>
                <w:szCs w:val="16"/>
              </w:rPr>
            </w:pPr>
            <w:r w:rsidRPr="00BB5E0F">
              <w:rPr>
                <w:szCs w:val="18"/>
              </w:rPr>
              <w:t>Monitoring en evaluatie</w:t>
            </w:r>
          </w:p>
        </w:tc>
        <w:tc>
          <w:tcPr>
            <w:tcW w:w="2275" w:type="dxa"/>
            <w:shd w:val="clear" w:color="auto" w:fill="1F497D" w:themeFill="text2"/>
          </w:tcPr>
          <w:p w14:paraId="06A56400" w14:textId="77777777" w:rsidR="00B4637F" w:rsidRPr="00BB5E0F" w:rsidRDefault="00B4637F" w:rsidP="00B4637F">
            <w:pPr>
              <w:rPr>
                <w:sz w:val="16"/>
                <w:szCs w:val="16"/>
              </w:rPr>
            </w:pPr>
          </w:p>
        </w:tc>
        <w:tc>
          <w:tcPr>
            <w:tcW w:w="3121" w:type="dxa"/>
            <w:shd w:val="clear" w:color="auto" w:fill="1F497D" w:themeFill="text2"/>
          </w:tcPr>
          <w:p w14:paraId="11FA0F32" w14:textId="77777777" w:rsidR="00B4637F" w:rsidRPr="00BB5E0F" w:rsidRDefault="00B4637F" w:rsidP="00B4637F">
            <w:pPr>
              <w:ind w:right="1590"/>
              <w:rPr>
                <w:sz w:val="16"/>
                <w:szCs w:val="16"/>
              </w:rPr>
            </w:pPr>
          </w:p>
        </w:tc>
      </w:tr>
      <w:tr w:rsidR="00E81EA7" w:rsidRPr="00BB5E0F" w14:paraId="7CA1E2C9" w14:textId="77777777" w:rsidTr="00530741">
        <w:trPr>
          <w:trHeight w:val="152"/>
        </w:trPr>
        <w:tc>
          <w:tcPr>
            <w:tcW w:w="8080" w:type="dxa"/>
          </w:tcPr>
          <w:p w14:paraId="58675086" w14:textId="77777777" w:rsidR="00B4637F" w:rsidRPr="00BB5E0F" w:rsidRDefault="00B4637F" w:rsidP="00B4637F">
            <w:pPr>
              <w:rPr>
                <w:szCs w:val="18"/>
              </w:rPr>
            </w:pPr>
            <w:r w:rsidRPr="00BB5E0F">
              <w:rPr>
                <w:szCs w:val="18"/>
              </w:rPr>
              <w:lastRenderedPageBreak/>
              <w:t xml:space="preserve">Bij de evaluatie van het schooleigen veiligheidsplan worden de volgende onderdelen geëvalueerd m.b.v. de vijf kwaliteitsvragen die Konot hanteert. </w:t>
            </w:r>
            <w:r w:rsidRPr="00BB5E0F">
              <w:rPr>
                <w:szCs w:val="18"/>
              </w:rPr>
              <w:br/>
              <w:t>1. Doen we de goede dingen?</w:t>
            </w:r>
            <w:r w:rsidRPr="00BB5E0F">
              <w:rPr>
                <w:szCs w:val="18"/>
              </w:rPr>
              <w:br/>
              <w:t>2. Doen we de goede dingen goed?</w:t>
            </w:r>
            <w:r w:rsidRPr="00BB5E0F">
              <w:rPr>
                <w:szCs w:val="18"/>
              </w:rPr>
              <w:br/>
              <w:t>3. Hoe weten we dat?</w:t>
            </w:r>
            <w:r w:rsidRPr="00BB5E0F">
              <w:rPr>
                <w:szCs w:val="18"/>
              </w:rPr>
              <w:br/>
              <w:t>4. Vinden anderen dat ook?</w:t>
            </w:r>
          </w:p>
          <w:p w14:paraId="4EE8CC9A" w14:textId="21A22E5C" w:rsidR="00B4637F" w:rsidRPr="00BB5E0F" w:rsidRDefault="00B4637F" w:rsidP="00B4637F">
            <w:pPr>
              <w:rPr>
                <w:szCs w:val="18"/>
              </w:rPr>
            </w:pPr>
            <w:r w:rsidRPr="00BB5E0F">
              <w:rPr>
                <w:szCs w:val="18"/>
              </w:rPr>
              <w:t xml:space="preserve">5. Wat doen we hiermee? </w:t>
            </w:r>
            <w:r w:rsidRPr="00BB5E0F">
              <w:rPr>
                <w:szCs w:val="18"/>
              </w:rPr>
              <w:br/>
            </w:r>
            <w:r w:rsidRPr="00BB5E0F">
              <w:rPr>
                <w:szCs w:val="18"/>
              </w:rPr>
              <w:br/>
              <w:t xml:space="preserve">- Monitoring sociale veiligheid - Anti-pestbeleid - Gezond gedrag  </w:t>
            </w:r>
          </w:p>
          <w:p w14:paraId="1F61AF20" w14:textId="543D3084" w:rsidR="00B4637F" w:rsidRPr="00BB5E0F" w:rsidRDefault="00B4637F" w:rsidP="00B4637F">
            <w:pPr>
              <w:rPr>
                <w:szCs w:val="18"/>
              </w:rPr>
            </w:pPr>
            <w:r w:rsidRPr="00BB5E0F">
              <w:rPr>
                <w:szCs w:val="18"/>
              </w:rPr>
              <w:t>- Aandachtspunten IVP</w:t>
            </w:r>
          </w:p>
          <w:p w14:paraId="09420AE6" w14:textId="28C1BBF4" w:rsidR="00B4637F" w:rsidRPr="00BB5E0F" w:rsidRDefault="00B4637F" w:rsidP="00B4637F">
            <w:pPr>
              <w:rPr>
                <w:szCs w:val="18"/>
              </w:rPr>
            </w:pPr>
            <w:r w:rsidRPr="00BB5E0F">
              <w:rPr>
                <w:szCs w:val="18"/>
              </w:rPr>
              <w:t>- Bijzonderheden ruimtelijke/fysieke veiligheid</w:t>
            </w:r>
          </w:p>
          <w:p w14:paraId="4CC31E4D" w14:textId="6F297D2F" w:rsidR="00B4637F" w:rsidRPr="00BB5E0F" w:rsidRDefault="00B4637F" w:rsidP="00B4637F">
            <w:pPr>
              <w:rPr>
                <w:szCs w:val="18"/>
              </w:rPr>
            </w:pPr>
            <w:r w:rsidRPr="00BB5E0F">
              <w:rPr>
                <w:szCs w:val="18"/>
              </w:rPr>
              <w:t>- Communicatie</w:t>
            </w:r>
          </w:p>
          <w:p w14:paraId="5E6842C4" w14:textId="7658A13B" w:rsidR="00B4637F" w:rsidRPr="00BB5E0F" w:rsidRDefault="00B4637F" w:rsidP="00B4637F">
            <w:pPr>
              <w:rPr>
                <w:szCs w:val="18"/>
              </w:rPr>
            </w:pPr>
            <w:r w:rsidRPr="00BB5E0F">
              <w:rPr>
                <w:szCs w:val="18"/>
              </w:rPr>
              <w:t>- ICT-gebruik</w:t>
            </w:r>
          </w:p>
          <w:p w14:paraId="788E609D" w14:textId="668E7C73" w:rsidR="00B4637F" w:rsidRPr="00BB5E0F" w:rsidRDefault="00B4637F" w:rsidP="00B4637F">
            <w:pPr>
              <w:rPr>
                <w:szCs w:val="18"/>
              </w:rPr>
            </w:pPr>
            <w:r w:rsidRPr="00BB5E0F">
              <w:rPr>
                <w:szCs w:val="18"/>
              </w:rPr>
              <w:t>- Klachten &amp; gebruik meldcode</w:t>
            </w:r>
          </w:p>
          <w:p w14:paraId="6CA87691" w14:textId="77777777" w:rsidR="00B4637F" w:rsidRPr="00BB5E0F" w:rsidRDefault="00B4637F" w:rsidP="00B4637F">
            <w:pPr>
              <w:rPr>
                <w:szCs w:val="18"/>
              </w:rPr>
            </w:pPr>
          </w:p>
          <w:p w14:paraId="510089B8" w14:textId="572CA886" w:rsidR="00B4637F" w:rsidRPr="00BB5E0F" w:rsidRDefault="00B4637F" w:rsidP="00B4637F">
            <w:pPr>
              <w:rPr>
                <w:szCs w:val="18"/>
              </w:rPr>
            </w:pPr>
            <w:r w:rsidRPr="00BB5E0F">
              <w:rPr>
                <w:szCs w:val="18"/>
              </w:rPr>
              <w:t>De conclusies en interventies die uit deze evaluatie komen worden opgenomen in het rondje O&amp;K bij het onderdeel veiligheid.</w:t>
            </w:r>
          </w:p>
        </w:tc>
        <w:tc>
          <w:tcPr>
            <w:tcW w:w="2275" w:type="dxa"/>
          </w:tcPr>
          <w:p w14:paraId="1CB04744" w14:textId="182CAA5F" w:rsidR="00B4637F" w:rsidRPr="00BB5E0F" w:rsidRDefault="00B4637F" w:rsidP="00B4637F">
            <w:pPr>
              <w:rPr>
                <w:sz w:val="16"/>
                <w:szCs w:val="16"/>
              </w:rPr>
            </w:pPr>
            <w:r w:rsidRPr="00BB5E0F">
              <w:rPr>
                <w:sz w:val="16"/>
                <w:szCs w:val="16"/>
              </w:rPr>
              <w:t xml:space="preserve"> </w:t>
            </w:r>
          </w:p>
        </w:tc>
        <w:tc>
          <w:tcPr>
            <w:tcW w:w="3121" w:type="dxa"/>
          </w:tcPr>
          <w:p w14:paraId="31AAB300" w14:textId="22690085" w:rsidR="00B4637F" w:rsidRPr="00BB5E0F" w:rsidRDefault="00B4637F" w:rsidP="00B4637F">
            <w:pPr>
              <w:ind w:right="1590"/>
              <w:rPr>
                <w:sz w:val="16"/>
                <w:szCs w:val="16"/>
              </w:rPr>
            </w:pPr>
            <w:r w:rsidRPr="00BB5E0F">
              <w:rPr>
                <w:sz w:val="16"/>
                <w:szCs w:val="16"/>
              </w:rPr>
              <w:t>-</w:t>
            </w:r>
          </w:p>
        </w:tc>
      </w:tr>
    </w:tbl>
    <w:p w14:paraId="2A376AB3" w14:textId="77777777" w:rsidR="004D7A02" w:rsidRPr="00BB5E0F" w:rsidRDefault="004D7A02" w:rsidP="004D7A02"/>
    <w:p w14:paraId="2B050CB3" w14:textId="77777777" w:rsidR="004D7A02" w:rsidRPr="00BB5E0F" w:rsidRDefault="004D7A02" w:rsidP="004D7A02"/>
    <w:p w14:paraId="62EFB98C" w14:textId="6E7780B4" w:rsidR="00CB0633" w:rsidRPr="00BB5E0F" w:rsidRDefault="00CB0633">
      <w:r w:rsidRPr="00BB5E0F">
        <w:br w:type="page"/>
      </w:r>
    </w:p>
    <w:p w14:paraId="7638DC96" w14:textId="77777777" w:rsidR="00CB0633" w:rsidRPr="00BB5E0F" w:rsidRDefault="00CB0633" w:rsidP="004D7A02">
      <w:pPr>
        <w:pStyle w:val="Kop1"/>
        <w:ind w:left="567" w:hanging="567"/>
        <w:rPr>
          <w:color w:val="auto"/>
        </w:rPr>
        <w:sectPr w:rsidR="00CB0633" w:rsidRPr="00BB5E0F" w:rsidSect="00E767AC">
          <w:pgSz w:w="16838" w:h="11906" w:orient="landscape" w:code="9"/>
          <w:pgMar w:top="1559" w:right="1281" w:bottom="1134" w:left="1701" w:header="709" w:footer="0" w:gutter="0"/>
          <w:cols w:space="708"/>
          <w:titlePg/>
          <w:docGrid w:linePitch="360"/>
        </w:sectPr>
      </w:pPr>
    </w:p>
    <w:p w14:paraId="21AE238D" w14:textId="4AAD0F6F" w:rsidR="004D7A02" w:rsidRPr="00BB5E0F" w:rsidRDefault="004D7A02" w:rsidP="004D7A02">
      <w:pPr>
        <w:pStyle w:val="Kop1"/>
        <w:ind w:left="567" w:hanging="567"/>
        <w:rPr>
          <w:color w:val="auto"/>
        </w:rPr>
      </w:pPr>
      <w:bookmarkStart w:id="69" w:name="_Toc230777391"/>
      <w:r w:rsidRPr="00BB5E0F">
        <w:rPr>
          <w:color w:val="auto"/>
        </w:rPr>
        <w:lastRenderedPageBreak/>
        <w:t xml:space="preserve">Bijlage </w:t>
      </w:r>
      <w:r w:rsidR="0011077B" w:rsidRPr="00BB5E0F">
        <w:rPr>
          <w:color w:val="auto"/>
        </w:rPr>
        <w:t>3</w:t>
      </w:r>
      <w:r w:rsidRPr="00BB5E0F">
        <w:rPr>
          <w:color w:val="auto"/>
        </w:rPr>
        <w:t>: Overzicht protocollen en procedures</w:t>
      </w:r>
      <w:bookmarkEnd w:id="69"/>
    </w:p>
    <w:p w14:paraId="1D1505B3" w14:textId="77777777" w:rsidR="004D7A02" w:rsidRPr="00BB5E0F" w:rsidRDefault="004D7A02" w:rsidP="004D7A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5616"/>
      </w:tblGrid>
      <w:tr w:rsidR="007434C1" w:rsidRPr="00BB5E0F" w14:paraId="77148E70" w14:textId="77777777" w:rsidTr="00D64836">
        <w:trPr>
          <w:trHeight w:val="237"/>
        </w:trPr>
        <w:tc>
          <w:tcPr>
            <w:tcW w:w="3587" w:type="dxa"/>
            <w:shd w:val="clear" w:color="auto" w:fill="004481"/>
          </w:tcPr>
          <w:p w14:paraId="4A885A0D" w14:textId="77777777" w:rsidR="004D7A02" w:rsidRPr="00BB5E0F" w:rsidRDefault="004D7A02" w:rsidP="00832ED7">
            <w:r w:rsidRPr="00BB5E0F">
              <w:t>Naam document</w:t>
            </w:r>
          </w:p>
        </w:tc>
        <w:tc>
          <w:tcPr>
            <w:tcW w:w="5616" w:type="dxa"/>
            <w:shd w:val="clear" w:color="auto" w:fill="004481"/>
          </w:tcPr>
          <w:p w14:paraId="6BF37D23" w14:textId="77777777" w:rsidR="004D7A02" w:rsidRPr="00BB5E0F" w:rsidRDefault="004D7A02" w:rsidP="00832ED7">
            <w:r w:rsidRPr="00BB5E0F">
              <w:t>Waar te vinden?</w:t>
            </w:r>
          </w:p>
        </w:tc>
      </w:tr>
      <w:tr w:rsidR="007434C1" w:rsidRPr="00BB5E0F" w14:paraId="75A808AF" w14:textId="77777777" w:rsidTr="00D64836">
        <w:trPr>
          <w:trHeight w:val="253"/>
        </w:trPr>
        <w:tc>
          <w:tcPr>
            <w:tcW w:w="3587" w:type="dxa"/>
          </w:tcPr>
          <w:p w14:paraId="6AA96016" w14:textId="77777777" w:rsidR="004D7A02" w:rsidRPr="00BB5E0F" w:rsidRDefault="004D7A02" w:rsidP="00832ED7">
            <w:r w:rsidRPr="00BB5E0F">
              <w:t>Klachtenregeling</w:t>
            </w:r>
          </w:p>
        </w:tc>
        <w:tc>
          <w:tcPr>
            <w:tcW w:w="5616" w:type="dxa"/>
          </w:tcPr>
          <w:p w14:paraId="7ED82081" w14:textId="761CCF32" w:rsidR="004D7A02" w:rsidRPr="00BB5E0F" w:rsidRDefault="004D7A02" w:rsidP="00832ED7">
            <w:r w:rsidRPr="00BB5E0F">
              <w:t xml:space="preserve">Handboek </w:t>
            </w:r>
            <w:r w:rsidR="00A76112" w:rsidRPr="00BB5E0F">
              <w:t>K</w:t>
            </w:r>
            <w:r w:rsidR="6B309333" w:rsidRPr="00BB5E0F">
              <w:t>onot</w:t>
            </w:r>
          </w:p>
          <w:p w14:paraId="4463E003" w14:textId="3E2394A1" w:rsidR="004D7A02" w:rsidRPr="00BB5E0F" w:rsidRDefault="004D7A02" w:rsidP="00832ED7">
            <w:r w:rsidRPr="00BB5E0F">
              <w:t xml:space="preserve">Website </w:t>
            </w:r>
            <w:r w:rsidR="00A76112" w:rsidRPr="00BB5E0F">
              <w:t>K</w:t>
            </w:r>
            <w:r w:rsidR="18AD6F05" w:rsidRPr="00BB5E0F">
              <w:t>onot</w:t>
            </w:r>
            <w:r w:rsidRPr="00BB5E0F">
              <w:t xml:space="preserve"> onder tabblad Ouders bij </w:t>
            </w:r>
            <w:r w:rsidR="00477DE2" w:rsidRPr="00BB5E0F">
              <w:t>‘Afspraken, procedures en protocollen’</w:t>
            </w:r>
            <w:r w:rsidR="00DA3E16" w:rsidRPr="00BB5E0F">
              <w:t xml:space="preserve"> </w:t>
            </w:r>
          </w:p>
          <w:p w14:paraId="4695A357" w14:textId="77777777" w:rsidR="004D7A02" w:rsidRPr="00BB5E0F" w:rsidRDefault="004D7A02" w:rsidP="00832ED7"/>
        </w:tc>
      </w:tr>
      <w:tr w:rsidR="007434C1" w:rsidRPr="00BB5E0F" w14:paraId="685F3024" w14:textId="77777777" w:rsidTr="00D64836">
        <w:trPr>
          <w:trHeight w:val="253"/>
        </w:trPr>
        <w:tc>
          <w:tcPr>
            <w:tcW w:w="3587" w:type="dxa"/>
          </w:tcPr>
          <w:p w14:paraId="4A6217BC" w14:textId="77777777" w:rsidR="004D7A02" w:rsidRPr="00BB5E0F" w:rsidRDefault="004D7A02" w:rsidP="00832ED7">
            <w:r w:rsidRPr="00BB5E0F">
              <w:t>Meldcode Huiselijk geweld en kindermishandeling</w:t>
            </w:r>
          </w:p>
          <w:p w14:paraId="3035725F" w14:textId="77777777" w:rsidR="004D7A02" w:rsidRPr="00BB5E0F" w:rsidRDefault="004D7A02" w:rsidP="00832ED7"/>
        </w:tc>
        <w:tc>
          <w:tcPr>
            <w:tcW w:w="5616" w:type="dxa"/>
          </w:tcPr>
          <w:p w14:paraId="3695A7DF" w14:textId="195A3E3C" w:rsidR="00477DE2" w:rsidRPr="00BB5E0F" w:rsidRDefault="00477DE2" w:rsidP="00477DE2">
            <w:r w:rsidRPr="00BB5E0F">
              <w:t xml:space="preserve">Handboek </w:t>
            </w:r>
            <w:r w:rsidR="155B530D" w:rsidRPr="00BB5E0F">
              <w:t>K</w:t>
            </w:r>
            <w:r w:rsidR="40376998" w:rsidRPr="00BB5E0F">
              <w:t>onot</w:t>
            </w:r>
          </w:p>
          <w:p w14:paraId="2655DA33" w14:textId="1B871962" w:rsidR="00477DE2" w:rsidRPr="00BB5E0F" w:rsidRDefault="00477DE2" w:rsidP="00477DE2">
            <w:r w:rsidRPr="00BB5E0F">
              <w:t xml:space="preserve">Website </w:t>
            </w:r>
            <w:r w:rsidR="155B530D" w:rsidRPr="00BB5E0F">
              <w:t>K</w:t>
            </w:r>
            <w:r w:rsidR="63A16E24" w:rsidRPr="00BB5E0F">
              <w:t>onot</w:t>
            </w:r>
            <w:r w:rsidRPr="00BB5E0F">
              <w:t xml:space="preserve"> onder tabblad Ouders bij ‘Afspraken, procedures en protocollen’</w:t>
            </w:r>
          </w:p>
          <w:p w14:paraId="258487EC" w14:textId="77777777" w:rsidR="004D7A02" w:rsidRPr="00BB5E0F" w:rsidRDefault="004D7A02" w:rsidP="00832ED7">
            <w:r w:rsidRPr="00BB5E0F">
              <w:t>Stappenplan groepsmappen (schoolniveau)</w:t>
            </w:r>
          </w:p>
        </w:tc>
      </w:tr>
      <w:tr w:rsidR="007434C1" w:rsidRPr="00BB5E0F" w14:paraId="2F33D8F0" w14:textId="77777777" w:rsidTr="00D64836">
        <w:trPr>
          <w:trHeight w:val="253"/>
        </w:trPr>
        <w:tc>
          <w:tcPr>
            <w:tcW w:w="3587" w:type="dxa"/>
          </w:tcPr>
          <w:p w14:paraId="26C6B2E4" w14:textId="0CCC7FD3" w:rsidR="004D7A02" w:rsidRPr="00BB5E0F" w:rsidRDefault="003447EE" w:rsidP="00832ED7">
            <w:r w:rsidRPr="00BB5E0F">
              <w:t>Crisisbeheersingsplan</w:t>
            </w:r>
          </w:p>
        </w:tc>
        <w:tc>
          <w:tcPr>
            <w:tcW w:w="5616" w:type="dxa"/>
          </w:tcPr>
          <w:p w14:paraId="2FC99831" w14:textId="5D3E9390" w:rsidR="004D7A02" w:rsidRPr="00BB5E0F" w:rsidRDefault="004D7A02" w:rsidP="00832ED7">
            <w:r w:rsidRPr="00BB5E0F">
              <w:t xml:space="preserve">Handboek </w:t>
            </w:r>
            <w:r w:rsidR="00A76112" w:rsidRPr="00BB5E0F">
              <w:t>K</w:t>
            </w:r>
            <w:r w:rsidR="42E1E929" w:rsidRPr="00BB5E0F">
              <w:t>onot</w:t>
            </w:r>
          </w:p>
          <w:p w14:paraId="63E04E97" w14:textId="77777777" w:rsidR="004D7A02" w:rsidRPr="00BB5E0F" w:rsidRDefault="004D7A02" w:rsidP="00832ED7"/>
        </w:tc>
      </w:tr>
      <w:tr w:rsidR="007434C1" w:rsidRPr="00BB5E0F" w14:paraId="7AF8B87A" w14:textId="77777777" w:rsidTr="00D64836">
        <w:trPr>
          <w:trHeight w:val="253"/>
        </w:trPr>
        <w:tc>
          <w:tcPr>
            <w:tcW w:w="3587" w:type="dxa"/>
          </w:tcPr>
          <w:p w14:paraId="7316401B" w14:textId="77777777" w:rsidR="004D7A02" w:rsidRPr="00BB5E0F" w:rsidRDefault="004D7A02" w:rsidP="00832ED7">
            <w:r w:rsidRPr="00BB5E0F">
              <w:t>Protocol Schorsing en verwijdering</w:t>
            </w:r>
          </w:p>
        </w:tc>
        <w:tc>
          <w:tcPr>
            <w:tcW w:w="5616" w:type="dxa"/>
          </w:tcPr>
          <w:p w14:paraId="5D39F43E" w14:textId="3BBBB5F4" w:rsidR="00477DE2" w:rsidRPr="00BB5E0F" w:rsidRDefault="00477DE2" w:rsidP="00477DE2">
            <w:r w:rsidRPr="00BB5E0F">
              <w:t xml:space="preserve">Handboek </w:t>
            </w:r>
            <w:r w:rsidR="155B530D" w:rsidRPr="00BB5E0F">
              <w:t>K</w:t>
            </w:r>
            <w:r w:rsidR="09D04F59" w:rsidRPr="00BB5E0F">
              <w:t>onot</w:t>
            </w:r>
          </w:p>
          <w:p w14:paraId="135BCBBD" w14:textId="0522A861" w:rsidR="00477DE2" w:rsidRPr="00BB5E0F" w:rsidRDefault="00477DE2" w:rsidP="00477DE2">
            <w:r w:rsidRPr="00BB5E0F">
              <w:t xml:space="preserve">Website </w:t>
            </w:r>
            <w:r w:rsidR="155B530D" w:rsidRPr="00BB5E0F">
              <w:t>K</w:t>
            </w:r>
            <w:r w:rsidR="0F1D77A6" w:rsidRPr="00BB5E0F">
              <w:t>onot</w:t>
            </w:r>
            <w:r w:rsidRPr="00BB5E0F">
              <w:t xml:space="preserve"> onder tabblad Ouders bij ‘Afspraken, procedures en protocollen’</w:t>
            </w:r>
          </w:p>
          <w:p w14:paraId="02BBD576" w14:textId="05B71F57" w:rsidR="004D7A02" w:rsidRPr="00BB5E0F" w:rsidRDefault="004D7A02" w:rsidP="00832ED7"/>
        </w:tc>
      </w:tr>
      <w:tr w:rsidR="007434C1" w:rsidRPr="00BB5E0F" w14:paraId="082F0560" w14:textId="77777777" w:rsidTr="00D64836">
        <w:trPr>
          <w:trHeight w:val="253"/>
        </w:trPr>
        <w:tc>
          <w:tcPr>
            <w:tcW w:w="3587" w:type="dxa"/>
          </w:tcPr>
          <w:p w14:paraId="7585B649" w14:textId="77777777" w:rsidR="004D7A02" w:rsidRPr="00BB5E0F" w:rsidRDefault="004D7A02" w:rsidP="00832ED7">
            <w:r w:rsidRPr="00BB5E0F">
              <w:t>Protocol Kind en echtscheiding</w:t>
            </w:r>
          </w:p>
          <w:p w14:paraId="25AF0BBA" w14:textId="15D2F0AA" w:rsidR="004D7A02" w:rsidRPr="00BB5E0F" w:rsidRDefault="004D7A02" w:rsidP="00832ED7"/>
        </w:tc>
        <w:tc>
          <w:tcPr>
            <w:tcW w:w="5616" w:type="dxa"/>
          </w:tcPr>
          <w:p w14:paraId="2CB2529F" w14:textId="06473A96" w:rsidR="00477DE2" w:rsidRPr="00BB5E0F" w:rsidRDefault="00477DE2" w:rsidP="00477DE2">
            <w:r w:rsidRPr="00BB5E0F">
              <w:t xml:space="preserve">Handboek </w:t>
            </w:r>
            <w:r w:rsidR="155B530D" w:rsidRPr="00BB5E0F">
              <w:t>K</w:t>
            </w:r>
            <w:r w:rsidR="1ECBF420" w:rsidRPr="00BB5E0F">
              <w:t>onot</w:t>
            </w:r>
          </w:p>
          <w:p w14:paraId="50186DB6" w14:textId="5DB254EC" w:rsidR="00477DE2" w:rsidRPr="00BB5E0F" w:rsidRDefault="00477DE2" w:rsidP="00477DE2">
            <w:r w:rsidRPr="00BB5E0F">
              <w:t xml:space="preserve">Website </w:t>
            </w:r>
            <w:r w:rsidR="155B530D" w:rsidRPr="00BB5E0F">
              <w:t>K</w:t>
            </w:r>
            <w:r w:rsidR="78B1E048" w:rsidRPr="00BB5E0F">
              <w:t>onot</w:t>
            </w:r>
            <w:r w:rsidRPr="00BB5E0F">
              <w:t xml:space="preserve"> onder tabblad Ouders bij ‘Afspraken, procedures en protocollen’</w:t>
            </w:r>
          </w:p>
          <w:p w14:paraId="4761A620" w14:textId="13A499F0" w:rsidR="004D7A02" w:rsidRPr="00BB5E0F" w:rsidRDefault="004D7A02" w:rsidP="00832ED7">
            <w:pPr>
              <w:rPr>
                <w:highlight w:val="yellow"/>
              </w:rPr>
            </w:pPr>
          </w:p>
        </w:tc>
      </w:tr>
      <w:tr w:rsidR="007434C1" w:rsidRPr="00BB5E0F" w14:paraId="3527050B" w14:textId="77777777" w:rsidTr="00D64836">
        <w:trPr>
          <w:trHeight w:val="253"/>
        </w:trPr>
        <w:tc>
          <w:tcPr>
            <w:tcW w:w="3587" w:type="dxa"/>
          </w:tcPr>
          <w:p w14:paraId="0EEDEEFF" w14:textId="1C0C5749" w:rsidR="004D7A02" w:rsidRPr="00BB5E0F" w:rsidRDefault="004D7A02" w:rsidP="00832ED7">
            <w:r w:rsidRPr="00BB5E0F">
              <w:t>Protocol</w:t>
            </w:r>
            <w:r w:rsidR="008C0015" w:rsidRPr="00BB5E0F">
              <w:t xml:space="preserve"> </w:t>
            </w:r>
            <w:r w:rsidR="00DF6B2D" w:rsidRPr="00BB5E0F">
              <w:t>digital middelen en mediagebruik</w:t>
            </w:r>
          </w:p>
        </w:tc>
        <w:tc>
          <w:tcPr>
            <w:tcW w:w="5616" w:type="dxa"/>
          </w:tcPr>
          <w:p w14:paraId="58F66C2D" w14:textId="2DB08952" w:rsidR="004D7A02" w:rsidRPr="00BB5E0F" w:rsidRDefault="004D7A02" w:rsidP="00832ED7">
            <w:r w:rsidRPr="00BB5E0F">
              <w:t xml:space="preserve">Handboek </w:t>
            </w:r>
            <w:r w:rsidR="00A76112" w:rsidRPr="00BB5E0F">
              <w:t>K</w:t>
            </w:r>
            <w:r w:rsidR="7E6C0631" w:rsidRPr="00BB5E0F">
              <w:t>onot</w:t>
            </w:r>
          </w:p>
          <w:p w14:paraId="00A0D564" w14:textId="5ABCC95D" w:rsidR="004D7A02" w:rsidRPr="00BB5E0F" w:rsidRDefault="004D7A02" w:rsidP="00BD3C89">
            <w:r w:rsidRPr="00BB5E0F">
              <w:t xml:space="preserve">Website </w:t>
            </w:r>
            <w:r w:rsidR="00A76112" w:rsidRPr="00BB5E0F">
              <w:t>K</w:t>
            </w:r>
            <w:r w:rsidR="03F20667" w:rsidRPr="00BB5E0F">
              <w:t>onot</w:t>
            </w:r>
            <w:r w:rsidRPr="00BB5E0F">
              <w:t xml:space="preserve"> onder tabblad Ouders bij </w:t>
            </w:r>
            <w:r w:rsidR="00BD3C89" w:rsidRPr="00BB5E0F">
              <w:t>‘Afspraken, procedures en protocollen’</w:t>
            </w:r>
          </w:p>
        </w:tc>
      </w:tr>
      <w:tr w:rsidR="007434C1" w:rsidRPr="00BB5E0F" w14:paraId="247C32B9" w14:textId="77777777" w:rsidTr="00D64836">
        <w:trPr>
          <w:trHeight w:val="253"/>
        </w:trPr>
        <w:tc>
          <w:tcPr>
            <w:tcW w:w="3587" w:type="dxa"/>
          </w:tcPr>
          <w:p w14:paraId="5DF32EBA" w14:textId="35D28699" w:rsidR="00DF6B2D" w:rsidRPr="00BB5E0F" w:rsidRDefault="00DF6B2D" w:rsidP="00832ED7">
            <w:r w:rsidRPr="00BB5E0F">
              <w:t xml:space="preserve">Ouderbrief </w:t>
            </w:r>
            <w:proofErr w:type="spellStart"/>
            <w:r w:rsidRPr="00BB5E0F">
              <w:t>Social</w:t>
            </w:r>
            <w:proofErr w:type="spellEnd"/>
            <w:r w:rsidRPr="00BB5E0F">
              <w:t xml:space="preserve"> Schools</w:t>
            </w:r>
          </w:p>
        </w:tc>
        <w:tc>
          <w:tcPr>
            <w:tcW w:w="5616" w:type="dxa"/>
          </w:tcPr>
          <w:p w14:paraId="55547793" w14:textId="2C5C3F39" w:rsidR="00DF6B2D" w:rsidRPr="00BB5E0F" w:rsidRDefault="00DF6B2D" w:rsidP="00832ED7">
            <w:r w:rsidRPr="00BB5E0F">
              <w:t xml:space="preserve">Handboek </w:t>
            </w:r>
            <w:r w:rsidR="41F42F81" w:rsidRPr="00BB5E0F">
              <w:t>K</w:t>
            </w:r>
            <w:r w:rsidR="37CC7082" w:rsidRPr="00BB5E0F">
              <w:t>onot</w:t>
            </w:r>
            <w:r w:rsidR="00A20154" w:rsidRPr="00BB5E0F">
              <w:br/>
              <w:t xml:space="preserve">Website </w:t>
            </w:r>
            <w:r w:rsidR="2344299E" w:rsidRPr="00BB5E0F">
              <w:t>K</w:t>
            </w:r>
            <w:r w:rsidR="178FDADB" w:rsidRPr="00BB5E0F">
              <w:t>onot</w:t>
            </w:r>
            <w:r w:rsidR="00A20154" w:rsidRPr="00BB5E0F">
              <w:t xml:space="preserve"> onder tabblad Ouders bij ‘Afspraken, procedures en protocollen’</w:t>
            </w:r>
            <w:r w:rsidR="00A20154" w:rsidRPr="00BB5E0F">
              <w:br/>
            </w:r>
          </w:p>
        </w:tc>
      </w:tr>
      <w:tr w:rsidR="007434C1" w:rsidRPr="00BB5E0F" w14:paraId="1C505234" w14:textId="77777777" w:rsidTr="00D64836">
        <w:trPr>
          <w:trHeight w:val="237"/>
        </w:trPr>
        <w:tc>
          <w:tcPr>
            <w:tcW w:w="3587" w:type="dxa"/>
          </w:tcPr>
          <w:p w14:paraId="34F934D0" w14:textId="77777777" w:rsidR="004D7A02" w:rsidRPr="00BB5E0F" w:rsidRDefault="004D7A02" w:rsidP="00832ED7">
            <w:r w:rsidRPr="00BB5E0F">
              <w:t>Protocol Medisch handelen op school</w:t>
            </w:r>
          </w:p>
        </w:tc>
        <w:tc>
          <w:tcPr>
            <w:tcW w:w="5616" w:type="dxa"/>
          </w:tcPr>
          <w:p w14:paraId="576BEF48" w14:textId="34F7FB86" w:rsidR="004D7A02" w:rsidRPr="00BB5E0F" w:rsidRDefault="004D7A02" w:rsidP="00832ED7">
            <w:r w:rsidRPr="00BB5E0F">
              <w:t xml:space="preserve">Handboek </w:t>
            </w:r>
            <w:r w:rsidR="00A76112" w:rsidRPr="00BB5E0F">
              <w:t>K</w:t>
            </w:r>
            <w:r w:rsidR="368A8A43" w:rsidRPr="00BB5E0F">
              <w:t>onot</w:t>
            </w:r>
            <w:r w:rsidR="00075375" w:rsidRPr="00BB5E0F">
              <w:br/>
              <w:t xml:space="preserve">Website </w:t>
            </w:r>
            <w:r w:rsidR="58A7CAFB" w:rsidRPr="00BB5E0F">
              <w:t>K</w:t>
            </w:r>
            <w:r w:rsidR="0FE2AC76" w:rsidRPr="00BB5E0F">
              <w:t>onot</w:t>
            </w:r>
            <w:r w:rsidR="00075375" w:rsidRPr="00BB5E0F">
              <w:t xml:space="preserve"> onder tabblad Ouders bij ‘Afspraken, procedures en protocollen’</w:t>
            </w:r>
          </w:p>
          <w:p w14:paraId="62C78BF0" w14:textId="77777777" w:rsidR="004D7A02" w:rsidRPr="00BB5E0F" w:rsidRDefault="004D7A02" w:rsidP="00832ED7"/>
        </w:tc>
      </w:tr>
      <w:tr w:rsidR="007434C1" w:rsidRPr="00BB5E0F" w14:paraId="7AB0DB1C" w14:textId="77777777" w:rsidTr="00D64836">
        <w:trPr>
          <w:trHeight w:val="237"/>
        </w:trPr>
        <w:tc>
          <w:tcPr>
            <w:tcW w:w="3587" w:type="dxa"/>
          </w:tcPr>
          <w:p w14:paraId="506E4A77" w14:textId="77777777" w:rsidR="004D7A02" w:rsidRPr="00BB5E0F" w:rsidRDefault="004D7A02" w:rsidP="00832ED7">
            <w:r w:rsidRPr="00BB5E0F">
              <w:t>Klokkenluidersregeling</w:t>
            </w:r>
          </w:p>
          <w:p w14:paraId="322B8C33" w14:textId="05010B0F" w:rsidR="004D7A02" w:rsidRPr="00BB5E0F" w:rsidRDefault="004D7A02" w:rsidP="00832ED7">
            <w:pPr>
              <w:rPr>
                <w:highlight w:val="yellow"/>
              </w:rPr>
            </w:pPr>
          </w:p>
        </w:tc>
        <w:tc>
          <w:tcPr>
            <w:tcW w:w="5616" w:type="dxa"/>
          </w:tcPr>
          <w:p w14:paraId="4BAE599E" w14:textId="7C008CE9" w:rsidR="004D7A02" w:rsidRPr="00BB5E0F" w:rsidRDefault="00477DE2" w:rsidP="00832ED7">
            <w:r w:rsidRPr="00BB5E0F">
              <w:t xml:space="preserve">Handboek </w:t>
            </w:r>
            <w:r w:rsidR="155B530D" w:rsidRPr="00BB5E0F">
              <w:t>K</w:t>
            </w:r>
            <w:r w:rsidR="7A39B0D0" w:rsidRPr="00BB5E0F">
              <w:t>onot</w:t>
            </w:r>
          </w:p>
        </w:tc>
      </w:tr>
      <w:tr w:rsidR="007434C1" w:rsidRPr="00BB5E0F" w14:paraId="5C5152B9" w14:textId="77777777" w:rsidTr="00D64836">
        <w:trPr>
          <w:trHeight w:val="253"/>
        </w:trPr>
        <w:tc>
          <w:tcPr>
            <w:tcW w:w="3587" w:type="dxa"/>
          </w:tcPr>
          <w:p w14:paraId="6DD2C3C5" w14:textId="79212D08" w:rsidR="004D7A02" w:rsidRPr="00BB5E0F" w:rsidRDefault="004D7A02" w:rsidP="00832ED7">
            <w:r w:rsidRPr="00BB5E0F">
              <w:t>Gedragslijn bij overlijden</w:t>
            </w:r>
          </w:p>
        </w:tc>
        <w:tc>
          <w:tcPr>
            <w:tcW w:w="5616" w:type="dxa"/>
          </w:tcPr>
          <w:p w14:paraId="49AD4D7C" w14:textId="34D86246" w:rsidR="004D7A02" w:rsidRPr="00BB5E0F" w:rsidRDefault="004D7A02" w:rsidP="00832ED7">
            <w:r w:rsidRPr="00BB5E0F">
              <w:t xml:space="preserve">Handboek </w:t>
            </w:r>
            <w:r w:rsidR="00A76112" w:rsidRPr="00BB5E0F">
              <w:t>K</w:t>
            </w:r>
            <w:r w:rsidR="477D3ACF" w:rsidRPr="00BB5E0F">
              <w:t>onot</w:t>
            </w:r>
          </w:p>
          <w:p w14:paraId="18825DB3" w14:textId="77777777" w:rsidR="004D7A02" w:rsidRPr="00BB5E0F" w:rsidRDefault="004D7A02" w:rsidP="00832ED7"/>
        </w:tc>
      </w:tr>
      <w:tr w:rsidR="007434C1" w:rsidRPr="00BB5E0F" w14:paraId="0379E93E" w14:textId="77777777" w:rsidTr="00D64836">
        <w:trPr>
          <w:trHeight w:val="253"/>
        </w:trPr>
        <w:tc>
          <w:tcPr>
            <w:tcW w:w="3587" w:type="dxa"/>
          </w:tcPr>
          <w:p w14:paraId="69BF96A8" w14:textId="34DDC1A3" w:rsidR="0023640C" w:rsidRPr="00BB5E0F" w:rsidRDefault="0023640C" w:rsidP="00832ED7">
            <w:r w:rsidRPr="00BB5E0F">
              <w:t>Beleid schoolaanwezigheid</w:t>
            </w:r>
            <w:r w:rsidR="001A493B" w:rsidRPr="00BB5E0F">
              <w:br/>
              <w:t>In ontwikkeling.</w:t>
            </w:r>
          </w:p>
        </w:tc>
        <w:tc>
          <w:tcPr>
            <w:tcW w:w="5616" w:type="dxa"/>
          </w:tcPr>
          <w:p w14:paraId="76039BB8" w14:textId="62E759CA" w:rsidR="0023640C" w:rsidRPr="00BB5E0F" w:rsidRDefault="0023640C" w:rsidP="00832ED7">
            <w:r w:rsidRPr="00BB5E0F">
              <w:t xml:space="preserve">Handboek </w:t>
            </w:r>
            <w:r w:rsidR="0710F4A5" w:rsidRPr="00BB5E0F">
              <w:t>K</w:t>
            </w:r>
            <w:r w:rsidR="57F54AB1" w:rsidRPr="00BB5E0F">
              <w:t>onot</w:t>
            </w:r>
          </w:p>
        </w:tc>
      </w:tr>
    </w:tbl>
    <w:p w14:paraId="36DF73FA" w14:textId="77777777" w:rsidR="004D7A02" w:rsidRPr="00BB5E0F" w:rsidRDefault="004D7A02" w:rsidP="004D7A02"/>
    <w:p w14:paraId="3570FF75" w14:textId="77777777" w:rsidR="004D7A02" w:rsidRPr="00BB5E0F" w:rsidRDefault="004D7A02" w:rsidP="004D7A02"/>
    <w:p w14:paraId="4B0509D7" w14:textId="77777777" w:rsidR="004D7A02" w:rsidRPr="00BB5E0F" w:rsidRDefault="004D7A02" w:rsidP="004D7A02"/>
    <w:p w14:paraId="155CBA90" w14:textId="77777777" w:rsidR="001C6FF8" w:rsidRPr="00BB5E0F" w:rsidRDefault="001C6FF8" w:rsidP="004D7A02"/>
    <w:sectPr w:rsidR="001C6FF8" w:rsidRPr="00BB5E0F" w:rsidSect="00E767AC">
      <w:pgSz w:w="11906" w:h="16838" w:code="9"/>
      <w:pgMar w:top="1281" w:right="1134" w:bottom="1701" w:left="155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FE03" w14:textId="77777777" w:rsidR="008963B1" w:rsidRDefault="008963B1">
      <w:r>
        <w:separator/>
      </w:r>
    </w:p>
  </w:endnote>
  <w:endnote w:type="continuationSeparator" w:id="0">
    <w:p w14:paraId="4C0D3FB9" w14:textId="77777777" w:rsidR="008963B1" w:rsidRDefault="008963B1">
      <w:r>
        <w:continuationSeparator/>
      </w:r>
    </w:p>
  </w:endnote>
  <w:endnote w:type="continuationNotice" w:id="1">
    <w:p w14:paraId="7E05F656" w14:textId="77777777" w:rsidR="008963B1" w:rsidRDefault="00896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Lt BT">
    <w:altName w:val="Arial"/>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Futura">
    <w:altName w:val="Lucida Sans Unicode"/>
    <w:charset w:val="00"/>
    <w:family w:val="auto"/>
    <w:pitch w:val="variable"/>
    <w:sig w:usb0="00000000" w:usb1="00000000" w:usb2="00000000" w:usb3="00000000" w:csb0="000001F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684"/>
      <w:gridCol w:w="1529"/>
    </w:tblGrid>
    <w:tr w:rsidR="007434C1" w14:paraId="49CE9A1A" w14:textId="77777777" w:rsidTr="00477DE2">
      <w:tc>
        <w:tcPr>
          <w:tcW w:w="11340" w:type="dxa"/>
        </w:tcPr>
        <w:p w14:paraId="27A83426" w14:textId="54F007ED" w:rsidR="003447EE" w:rsidRDefault="003447EE" w:rsidP="006D7AB0">
          <w:pPr>
            <w:pStyle w:val="Voettekst"/>
          </w:pPr>
        </w:p>
      </w:tc>
      <w:tc>
        <w:tcPr>
          <w:tcW w:w="1911" w:type="dxa"/>
          <w:vAlign w:val="bottom"/>
        </w:tcPr>
        <w:p w14:paraId="7AE54D2C" w14:textId="6C4F96A5" w:rsidR="003447EE" w:rsidRPr="002B5ABC" w:rsidRDefault="003447EE" w:rsidP="006D7AB0">
          <w:pPr>
            <w:pStyle w:val="Voettekst"/>
            <w:jc w:val="right"/>
            <w:rPr>
              <w:sz w:val="16"/>
              <w:szCs w:val="16"/>
            </w:rPr>
          </w:pPr>
          <w:r w:rsidRPr="002B5ABC">
            <w:rPr>
              <w:sz w:val="16"/>
              <w:szCs w:val="16"/>
            </w:rPr>
            <w:t xml:space="preserve">Pagina </w:t>
          </w:r>
          <w:r w:rsidRPr="002B5ABC">
            <w:rPr>
              <w:b/>
              <w:sz w:val="16"/>
              <w:szCs w:val="16"/>
            </w:rPr>
            <w:fldChar w:fldCharType="begin"/>
          </w:r>
          <w:r w:rsidRPr="002B5ABC">
            <w:rPr>
              <w:b/>
              <w:bCs/>
              <w:sz w:val="16"/>
              <w:szCs w:val="16"/>
            </w:rPr>
            <w:instrText>PAGE  \* Arabic  \* MERGEFORMAT</w:instrText>
          </w:r>
          <w:r w:rsidRPr="002B5ABC">
            <w:rPr>
              <w:b/>
              <w:sz w:val="16"/>
              <w:szCs w:val="16"/>
            </w:rPr>
            <w:fldChar w:fldCharType="separate"/>
          </w:r>
          <w:r w:rsidR="00CB0633">
            <w:rPr>
              <w:b/>
              <w:bCs/>
              <w:noProof/>
              <w:sz w:val="16"/>
              <w:szCs w:val="16"/>
            </w:rPr>
            <w:t>2</w:t>
          </w:r>
          <w:r w:rsidRPr="002B5ABC">
            <w:rPr>
              <w:b/>
              <w:sz w:val="16"/>
              <w:szCs w:val="16"/>
            </w:rPr>
            <w:fldChar w:fldCharType="end"/>
          </w:r>
          <w:r w:rsidRPr="002B5ABC">
            <w:rPr>
              <w:sz w:val="16"/>
              <w:szCs w:val="16"/>
            </w:rPr>
            <w:t xml:space="preserve"> van </w:t>
          </w:r>
          <w:r w:rsidRPr="002B5ABC">
            <w:rPr>
              <w:b/>
              <w:sz w:val="16"/>
              <w:szCs w:val="16"/>
            </w:rPr>
            <w:fldChar w:fldCharType="begin"/>
          </w:r>
          <w:r w:rsidRPr="002B5ABC">
            <w:rPr>
              <w:b/>
              <w:bCs/>
              <w:sz w:val="16"/>
              <w:szCs w:val="16"/>
            </w:rPr>
            <w:instrText>NUMPAGES  \* Arabic  \* MERGEFORMAT</w:instrText>
          </w:r>
          <w:r w:rsidRPr="002B5ABC">
            <w:rPr>
              <w:b/>
              <w:sz w:val="16"/>
              <w:szCs w:val="16"/>
            </w:rPr>
            <w:fldChar w:fldCharType="separate"/>
          </w:r>
          <w:r w:rsidR="00CB0633">
            <w:rPr>
              <w:b/>
              <w:bCs/>
              <w:noProof/>
              <w:sz w:val="16"/>
              <w:szCs w:val="16"/>
            </w:rPr>
            <w:t>21</w:t>
          </w:r>
          <w:r w:rsidRPr="002B5ABC">
            <w:rPr>
              <w:b/>
              <w:sz w:val="16"/>
              <w:szCs w:val="16"/>
            </w:rPr>
            <w:fldChar w:fldCharType="end"/>
          </w:r>
        </w:p>
      </w:tc>
    </w:tr>
  </w:tbl>
  <w:p w14:paraId="15FAC0DF" w14:textId="77777777" w:rsidR="003447EE" w:rsidRDefault="003447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020"/>
      <w:gridCol w:w="1665"/>
    </w:tblGrid>
    <w:tr w:rsidR="007434C1" w14:paraId="41DC009D" w14:textId="77777777" w:rsidTr="002B5ABC">
      <w:tc>
        <w:tcPr>
          <w:tcW w:w="7020" w:type="dxa"/>
        </w:tcPr>
        <w:p w14:paraId="56787F24" w14:textId="77777777" w:rsidR="003447EE" w:rsidRDefault="003447EE" w:rsidP="002B5ABC">
          <w:pPr>
            <w:pStyle w:val="Voettekst"/>
          </w:pPr>
        </w:p>
      </w:tc>
      <w:tc>
        <w:tcPr>
          <w:tcW w:w="1665" w:type="dxa"/>
          <w:vAlign w:val="bottom"/>
        </w:tcPr>
        <w:p w14:paraId="67B26510" w14:textId="77777777" w:rsidR="003447EE" w:rsidRPr="002B5ABC" w:rsidRDefault="003447EE" w:rsidP="002B5ABC">
          <w:pPr>
            <w:pStyle w:val="Voettekst"/>
            <w:jc w:val="right"/>
            <w:rPr>
              <w:sz w:val="16"/>
              <w:szCs w:val="16"/>
            </w:rPr>
          </w:pPr>
        </w:p>
      </w:tc>
    </w:tr>
  </w:tbl>
  <w:p w14:paraId="30104CCB" w14:textId="77777777" w:rsidR="003447EE" w:rsidRPr="00206290" w:rsidRDefault="003447EE" w:rsidP="002062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D121" w14:textId="77777777" w:rsidR="008963B1" w:rsidRDefault="008963B1">
      <w:r>
        <w:separator/>
      </w:r>
    </w:p>
  </w:footnote>
  <w:footnote w:type="continuationSeparator" w:id="0">
    <w:p w14:paraId="6E0EFDBE" w14:textId="77777777" w:rsidR="008963B1" w:rsidRDefault="008963B1">
      <w:r>
        <w:continuationSeparator/>
      </w:r>
    </w:p>
  </w:footnote>
  <w:footnote w:type="continuationNotice" w:id="1">
    <w:p w14:paraId="5E2E824D" w14:textId="77777777" w:rsidR="008963B1" w:rsidRDefault="00896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25" w:type="dxa"/>
      <w:tblLook w:val="04A0" w:firstRow="1" w:lastRow="0" w:firstColumn="1" w:lastColumn="0" w:noHBand="0" w:noVBand="1"/>
    </w:tblPr>
    <w:tblGrid>
      <w:gridCol w:w="6048"/>
      <w:gridCol w:w="7277"/>
    </w:tblGrid>
    <w:tr w:rsidR="007434C1" w14:paraId="07F605E8" w14:textId="77777777" w:rsidTr="00477DE2">
      <w:tc>
        <w:tcPr>
          <w:tcW w:w="6048" w:type="dxa"/>
        </w:tcPr>
        <w:p w14:paraId="1DCAAA6F" w14:textId="7690CE58" w:rsidR="003447EE" w:rsidRDefault="003447EE" w:rsidP="002B5ABC">
          <w:pPr>
            <w:pStyle w:val="Kop1"/>
          </w:pPr>
        </w:p>
      </w:tc>
      <w:tc>
        <w:tcPr>
          <w:tcW w:w="7277" w:type="dxa"/>
        </w:tcPr>
        <w:p w14:paraId="7029A042" w14:textId="66FF467E" w:rsidR="003447EE" w:rsidRDefault="003447EE" w:rsidP="00477DE2">
          <w:pPr>
            <w:jc w:val="right"/>
          </w:pPr>
          <w:r>
            <w:rPr>
              <w:noProof/>
            </w:rPr>
            <w:drawing>
              <wp:inline distT="0" distB="0" distL="0" distR="0" wp14:anchorId="6A402B8F" wp14:editId="4688CC52">
                <wp:extent cx="529200" cy="540000"/>
                <wp:effectExtent l="0" t="0" r="4445" b="0"/>
                <wp:docPr id="872386092" name="Afbeelding 87238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konot academie.png"/>
                        <pic:cNvPicPr/>
                      </pic:nvPicPr>
                      <pic:blipFill>
                        <a:blip r:embed="rId1">
                          <a:extLst>
                            <a:ext uri="{28A0092B-C50C-407E-A947-70E740481C1C}">
                              <a14:useLocalDpi xmlns:a14="http://schemas.microsoft.com/office/drawing/2010/main" val="0"/>
                            </a:ext>
                          </a:extLst>
                        </a:blip>
                        <a:stretch>
                          <a:fillRect/>
                        </a:stretch>
                      </pic:blipFill>
                      <pic:spPr>
                        <a:xfrm>
                          <a:off x="0" y="0"/>
                          <a:ext cx="529200" cy="540000"/>
                        </a:xfrm>
                        <a:prstGeom prst="rect">
                          <a:avLst/>
                        </a:prstGeom>
                      </pic:spPr>
                    </pic:pic>
                  </a:graphicData>
                </a:graphic>
              </wp:inline>
            </w:drawing>
          </w:r>
        </w:p>
      </w:tc>
    </w:tr>
  </w:tbl>
  <w:p w14:paraId="044D4790" w14:textId="75C085CE" w:rsidR="003447EE" w:rsidRDefault="003447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8" w:type="dxa"/>
      <w:tblLook w:val="04A0" w:firstRow="1" w:lastRow="0" w:firstColumn="1" w:lastColumn="0" w:noHBand="0" w:noVBand="1"/>
    </w:tblPr>
    <w:tblGrid>
      <w:gridCol w:w="6048"/>
      <w:gridCol w:w="3870"/>
    </w:tblGrid>
    <w:tr w:rsidR="007434C1" w14:paraId="77A2670B" w14:textId="77777777" w:rsidTr="00AD5905">
      <w:tc>
        <w:tcPr>
          <w:tcW w:w="6048" w:type="dxa"/>
        </w:tcPr>
        <w:p w14:paraId="7839AD72" w14:textId="77777777" w:rsidR="003447EE" w:rsidRDefault="003447EE" w:rsidP="00675B5A">
          <w:pPr>
            <w:pStyle w:val="Kop1"/>
          </w:pPr>
        </w:p>
      </w:tc>
      <w:tc>
        <w:tcPr>
          <w:tcW w:w="3870" w:type="dxa"/>
        </w:tcPr>
        <w:p w14:paraId="57BFE433" w14:textId="77777777" w:rsidR="003447EE" w:rsidRDefault="003447EE" w:rsidP="00675B5A"/>
      </w:tc>
    </w:tr>
  </w:tbl>
  <w:p w14:paraId="2C580E21" w14:textId="720376AF" w:rsidR="003447EE" w:rsidRDefault="003447EE" w:rsidP="00477DE2">
    <w:pPr>
      <w:pStyle w:val="Koptekst"/>
      <w:jc w:val="right"/>
    </w:pPr>
  </w:p>
</w:hdr>
</file>

<file path=word/intelligence2.xml><?xml version="1.0" encoding="utf-8"?>
<int2:intelligence xmlns:int2="http://schemas.microsoft.com/office/intelligence/2020/intelligence" xmlns:oel="http://schemas.microsoft.com/office/2019/extlst">
  <int2:observations>
    <int2:textHash int2:hashCode="pMfrqXmhhKJqAy" int2:id="1PuC22kA">
      <int2:state int2:value="Rejected" int2:type="spell"/>
    </int2:textHash>
    <int2:textHash int2:hashCode="XgiBGRXW1tdvIN" int2:id="275HSOGV">
      <int2:state int2:value="Rejected" int2:type="spell"/>
    </int2:textHash>
    <int2:textHash int2:hashCode="zljOHZAJ1GbL/q" int2:id="4ClgtS26">
      <int2:state int2:value="Rejected" int2:type="spell"/>
    </int2:textHash>
    <int2:textHash int2:hashCode="w7WTxD6FqgIan9" int2:id="7VOhYnt1">
      <int2:state int2:value="Rejected" int2:type="spell"/>
    </int2:textHash>
    <int2:textHash int2:hashCode="Ubh2UD8UDVJ9lC" int2:id="AcbCNQUY">
      <int2:state int2:value="Rejected" int2:type="spell"/>
    </int2:textHash>
    <int2:textHash int2:hashCode="bMR33HLQDyGS9J" int2:id="CeDQXIpD">
      <int2:state int2:value="Rejected" int2:type="spell"/>
    </int2:textHash>
    <int2:textHash int2:hashCode="CAcqLZwC/B6pVm" int2:id="EovIsIXK">
      <int2:state int2:value="Rejected" int2:type="spell"/>
    </int2:textHash>
    <int2:textHash int2:hashCode="zcqJp12JP3U5TI" int2:id="JR4DmLBr">
      <int2:state int2:value="Rejected" int2:type="spell"/>
    </int2:textHash>
    <int2:textHash int2:hashCode="jDddznk1PeuGXo" int2:id="LUdZAsTy">
      <int2:state int2:value="Rejected" int2:type="spell"/>
    </int2:textHash>
    <int2:textHash int2:hashCode="2aXb/kcDDYkZ7I" int2:id="PBS0msPT">
      <int2:state int2:value="Rejected" int2:type="spell"/>
    </int2:textHash>
    <int2:textHash int2:hashCode="hpurJAdyIUR/o8" int2:id="Rb4BZkg2">
      <int2:state int2:value="Rejected" int2:type="spell"/>
    </int2:textHash>
    <int2:textHash int2:hashCode="udkjm8nT+yOcCP" int2:id="TarIshzt">
      <int2:state int2:value="Rejected" int2:type="spell"/>
    </int2:textHash>
    <int2:textHash int2:hashCode="aS7Q6W7fJX6GNZ" int2:id="XCzuDUho">
      <int2:state int2:value="Rejected" int2:type="spell"/>
    </int2:textHash>
    <int2:textHash int2:hashCode="HjopmXbq/uSkUA" int2:id="fUIxilZ7">
      <int2:state int2:value="Rejected" int2:type="spell"/>
    </int2:textHash>
    <int2:textHash int2:hashCode="/WoBoL07Y4V4rp" int2:id="lPxMJGF8">
      <int2:state int2:value="Rejected" int2:type="spell"/>
    </int2:textHash>
    <int2:textHash int2:hashCode="z7V6A4lv+8hCYp" int2:id="tddrASfY">
      <int2:state int2:value="Rejected" int2:type="spell"/>
    </int2:textHash>
    <int2:bookmark int2:bookmarkName="_Int_MGdmdSUO" int2:invalidationBookmarkName="" int2:hashCode="HRCr8x/hYMxGSK" int2:id="cTJKo8wd">
      <int2:state int2:value="Rejected" int2:type="gram"/>
    </int2:bookmark>
    <int2:bookmark int2:bookmarkName="_Int_jBGV4Wr8" int2:invalidationBookmarkName="" int2:hashCode="rJ93/8f8L7+CFi" int2:id="lY7BA59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01FA"/>
    <w:multiLevelType w:val="hybridMultilevel"/>
    <w:tmpl w:val="FF889984"/>
    <w:lvl w:ilvl="0" w:tplc="27264BAA">
      <w:start w:val="3"/>
      <w:numFmt w:val="bullet"/>
      <w:lvlText w:val="-"/>
      <w:lvlJc w:val="left"/>
      <w:pPr>
        <w:ind w:left="720" w:hanging="360"/>
      </w:pPr>
      <w:rPr>
        <w:rFonts w:ascii="Futura Lt BT" w:eastAsia="Times New Roman" w:hAnsi="Futura Lt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34736B"/>
    <w:multiLevelType w:val="hybridMultilevel"/>
    <w:tmpl w:val="444446EA"/>
    <w:lvl w:ilvl="0" w:tplc="27264BAA">
      <w:start w:val="3"/>
      <w:numFmt w:val="bullet"/>
      <w:lvlText w:val="-"/>
      <w:lvlJc w:val="left"/>
      <w:pPr>
        <w:ind w:left="720" w:hanging="360"/>
      </w:pPr>
      <w:rPr>
        <w:rFonts w:ascii="Futura Lt BT" w:eastAsia="Times New Roman" w:hAnsi="Futura Lt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7C1263"/>
    <w:multiLevelType w:val="hybridMultilevel"/>
    <w:tmpl w:val="2670D8C4"/>
    <w:lvl w:ilvl="0" w:tplc="04130003">
      <w:start w:val="1"/>
      <w:numFmt w:val="bullet"/>
      <w:lvlText w:val="o"/>
      <w:lvlJc w:val="left"/>
      <w:pPr>
        <w:ind w:left="1296" w:hanging="360"/>
      </w:pPr>
      <w:rPr>
        <w:rFonts w:ascii="Courier New" w:hAnsi="Courier New" w:cs="Courier New" w:hint="default"/>
      </w:rPr>
    </w:lvl>
    <w:lvl w:ilvl="1" w:tplc="04130003" w:tentative="1">
      <w:start w:val="1"/>
      <w:numFmt w:val="bullet"/>
      <w:lvlText w:val="o"/>
      <w:lvlJc w:val="left"/>
      <w:pPr>
        <w:ind w:left="2016" w:hanging="360"/>
      </w:pPr>
      <w:rPr>
        <w:rFonts w:ascii="Courier New" w:hAnsi="Courier New" w:cs="Courier New" w:hint="default"/>
      </w:rPr>
    </w:lvl>
    <w:lvl w:ilvl="2" w:tplc="04130005" w:tentative="1">
      <w:start w:val="1"/>
      <w:numFmt w:val="bullet"/>
      <w:lvlText w:val=""/>
      <w:lvlJc w:val="left"/>
      <w:pPr>
        <w:ind w:left="2736" w:hanging="360"/>
      </w:pPr>
      <w:rPr>
        <w:rFonts w:ascii="Wingdings" w:hAnsi="Wingdings" w:hint="default"/>
      </w:rPr>
    </w:lvl>
    <w:lvl w:ilvl="3" w:tplc="04130001" w:tentative="1">
      <w:start w:val="1"/>
      <w:numFmt w:val="bullet"/>
      <w:lvlText w:val=""/>
      <w:lvlJc w:val="left"/>
      <w:pPr>
        <w:ind w:left="3456" w:hanging="360"/>
      </w:pPr>
      <w:rPr>
        <w:rFonts w:ascii="Symbol" w:hAnsi="Symbol" w:hint="default"/>
      </w:rPr>
    </w:lvl>
    <w:lvl w:ilvl="4" w:tplc="04130003" w:tentative="1">
      <w:start w:val="1"/>
      <w:numFmt w:val="bullet"/>
      <w:lvlText w:val="o"/>
      <w:lvlJc w:val="left"/>
      <w:pPr>
        <w:ind w:left="4176" w:hanging="360"/>
      </w:pPr>
      <w:rPr>
        <w:rFonts w:ascii="Courier New" w:hAnsi="Courier New" w:cs="Courier New" w:hint="default"/>
      </w:rPr>
    </w:lvl>
    <w:lvl w:ilvl="5" w:tplc="04130005" w:tentative="1">
      <w:start w:val="1"/>
      <w:numFmt w:val="bullet"/>
      <w:lvlText w:val=""/>
      <w:lvlJc w:val="left"/>
      <w:pPr>
        <w:ind w:left="4896" w:hanging="360"/>
      </w:pPr>
      <w:rPr>
        <w:rFonts w:ascii="Wingdings" w:hAnsi="Wingdings" w:hint="default"/>
      </w:rPr>
    </w:lvl>
    <w:lvl w:ilvl="6" w:tplc="04130001" w:tentative="1">
      <w:start w:val="1"/>
      <w:numFmt w:val="bullet"/>
      <w:lvlText w:val=""/>
      <w:lvlJc w:val="left"/>
      <w:pPr>
        <w:ind w:left="5616" w:hanging="360"/>
      </w:pPr>
      <w:rPr>
        <w:rFonts w:ascii="Symbol" w:hAnsi="Symbol" w:hint="default"/>
      </w:rPr>
    </w:lvl>
    <w:lvl w:ilvl="7" w:tplc="04130003" w:tentative="1">
      <w:start w:val="1"/>
      <w:numFmt w:val="bullet"/>
      <w:lvlText w:val="o"/>
      <w:lvlJc w:val="left"/>
      <w:pPr>
        <w:ind w:left="6336" w:hanging="360"/>
      </w:pPr>
      <w:rPr>
        <w:rFonts w:ascii="Courier New" w:hAnsi="Courier New" w:cs="Courier New" w:hint="default"/>
      </w:rPr>
    </w:lvl>
    <w:lvl w:ilvl="8" w:tplc="04130005" w:tentative="1">
      <w:start w:val="1"/>
      <w:numFmt w:val="bullet"/>
      <w:lvlText w:val=""/>
      <w:lvlJc w:val="left"/>
      <w:pPr>
        <w:ind w:left="7056" w:hanging="360"/>
      </w:pPr>
      <w:rPr>
        <w:rFonts w:ascii="Wingdings" w:hAnsi="Wingdings" w:hint="default"/>
      </w:rPr>
    </w:lvl>
  </w:abstractNum>
  <w:abstractNum w:abstractNumId="3" w15:restartNumberingAfterBreak="0">
    <w:nsid w:val="161C72B4"/>
    <w:multiLevelType w:val="hybridMultilevel"/>
    <w:tmpl w:val="D68E8184"/>
    <w:lvl w:ilvl="0" w:tplc="477CF454">
      <w:start w:val="3"/>
      <w:numFmt w:val="bullet"/>
      <w:lvlText w:val="-"/>
      <w:lvlJc w:val="left"/>
      <w:pPr>
        <w:ind w:left="502" w:hanging="360"/>
      </w:pPr>
      <w:rPr>
        <w:rFonts w:ascii="Futura Lt BT" w:eastAsia="Times New Roman" w:hAnsi="Futura Lt BT" w:cs="Times New Roman"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13625F"/>
    <w:multiLevelType w:val="hybridMultilevel"/>
    <w:tmpl w:val="2E446980"/>
    <w:lvl w:ilvl="0" w:tplc="27264BAA">
      <w:start w:val="3"/>
      <w:numFmt w:val="bullet"/>
      <w:lvlText w:val="-"/>
      <w:lvlJc w:val="left"/>
      <w:pPr>
        <w:ind w:left="720" w:hanging="360"/>
      </w:pPr>
      <w:rPr>
        <w:rFonts w:ascii="Futura Lt BT" w:eastAsia="Times New Roman" w:hAnsi="Futura Lt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1621ED"/>
    <w:multiLevelType w:val="hybridMultilevel"/>
    <w:tmpl w:val="66843E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8262D7"/>
    <w:multiLevelType w:val="hybridMultilevel"/>
    <w:tmpl w:val="5D865216"/>
    <w:lvl w:ilvl="0" w:tplc="746CDF26">
      <w:start w:val="3"/>
      <w:numFmt w:val="bullet"/>
      <w:pStyle w:val="Lijstalinea"/>
      <w:lvlText w:val="-"/>
      <w:lvlJc w:val="left"/>
      <w:pPr>
        <w:ind w:left="1440" w:hanging="360"/>
      </w:pPr>
      <w:rPr>
        <w:rFonts w:ascii="Futura Lt BT" w:eastAsia="Times New Roman" w:hAnsi="Futura Lt BT"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3F57CD8"/>
    <w:multiLevelType w:val="hybridMultilevel"/>
    <w:tmpl w:val="645A3966"/>
    <w:lvl w:ilvl="0" w:tplc="27264BAA">
      <w:start w:val="3"/>
      <w:numFmt w:val="bullet"/>
      <w:lvlText w:val="-"/>
      <w:lvlJc w:val="left"/>
      <w:pPr>
        <w:ind w:left="360" w:hanging="360"/>
      </w:pPr>
      <w:rPr>
        <w:rFonts w:ascii="Futura Lt BT" w:eastAsia="Times New Roman" w:hAnsi="Futura Lt BT"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9D734CB"/>
    <w:multiLevelType w:val="hybridMultilevel"/>
    <w:tmpl w:val="30C428A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FB74480"/>
    <w:multiLevelType w:val="hybridMultilevel"/>
    <w:tmpl w:val="320A04A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60700425"/>
    <w:multiLevelType w:val="hybridMultilevel"/>
    <w:tmpl w:val="47F6F9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1A2825"/>
    <w:multiLevelType w:val="hybridMultilevel"/>
    <w:tmpl w:val="B7D4BE30"/>
    <w:lvl w:ilvl="0" w:tplc="E9A885DC">
      <w:start w:val="1"/>
      <w:numFmt w:val="decimal"/>
      <w:lvlText w:val="%1."/>
      <w:lvlJc w:val="left"/>
      <w:pPr>
        <w:ind w:left="1139" w:hanging="285"/>
      </w:pPr>
      <w:rPr>
        <w:rFonts w:ascii="Verdana" w:eastAsia="Verdana" w:hAnsi="Verdana" w:cs="Verdana" w:hint="default"/>
        <w:b w:val="0"/>
        <w:bCs w:val="0"/>
        <w:i w:val="0"/>
        <w:iCs w:val="0"/>
        <w:spacing w:val="0"/>
        <w:w w:val="100"/>
        <w:sz w:val="18"/>
        <w:szCs w:val="18"/>
        <w:lang w:val="nl-NL" w:eastAsia="en-US" w:bidi="ar-SA"/>
      </w:rPr>
    </w:lvl>
    <w:lvl w:ilvl="1" w:tplc="D702EF98">
      <w:numFmt w:val="bullet"/>
      <w:lvlText w:val=""/>
      <w:lvlJc w:val="left"/>
      <w:pPr>
        <w:ind w:left="854" w:hanging="145"/>
      </w:pPr>
      <w:rPr>
        <w:rFonts w:ascii="Symbol" w:eastAsia="Symbol" w:hAnsi="Symbol" w:cs="Symbol" w:hint="default"/>
        <w:b w:val="0"/>
        <w:bCs w:val="0"/>
        <w:i w:val="0"/>
        <w:iCs w:val="0"/>
        <w:spacing w:val="0"/>
        <w:w w:val="100"/>
        <w:sz w:val="18"/>
        <w:szCs w:val="18"/>
        <w:lang w:val="nl-NL" w:eastAsia="en-US" w:bidi="ar-SA"/>
      </w:rPr>
    </w:lvl>
    <w:lvl w:ilvl="2" w:tplc="4C26DEE0">
      <w:numFmt w:val="bullet"/>
      <w:lvlText w:val="•"/>
      <w:lvlJc w:val="left"/>
      <w:pPr>
        <w:ind w:left="2178" w:hanging="145"/>
      </w:pPr>
      <w:rPr>
        <w:lang w:val="nl-NL" w:eastAsia="en-US" w:bidi="ar-SA"/>
      </w:rPr>
    </w:lvl>
    <w:lvl w:ilvl="3" w:tplc="BD54DB6A">
      <w:numFmt w:val="bullet"/>
      <w:lvlText w:val="•"/>
      <w:lvlJc w:val="left"/>
      <w:pPr>
        <w:ind w:left="3217" w:hanging="145"/>
      </w:pPr>
      <w:rPr>
        <w:lang w:val="nl-NL" w:eastAsia="en-US" w:bidi="ar-SA"/>
      </w:rPr>
    </w:lvl>
    <w:lvl w:ilvl="4" w:tplc="1E8A015A">
      <w:numFmt w:val="bullet"/>
      <w:lvlText w:val="•"/>
      <w:lvlJc w:val="left"/>
      <w:pPr>
        <w:ind w:left="4256" w:hanging="145"/>
      </w:pPr>
      <w:rPr>
        <w:lang w:val="nl-NL" w:eastAsia="en-US" w:bidi="ar-SA"/>
      </w:rPr>
    </w:lvl>
    <w:lvl w:ilvl="5" w:tplc="43569B08">
      <w:numFmt w:val="bullet"/>
      <w:lvlText w:val="•"/>
      <w:lvlJc w:val="left"/>
      <w:pPr>
        <w:ind w:left="5295" w:hanging="145"/>
      </w:pPr>
      <w:rPr>
        <w:lang w:val="nl-NL" w:eastAsia="en-US" w:bidi="ar-SA"/>
      </w:rPr>
    </w:lvl>
    <w:lvl w:ilvl="6" w:tplc="FC025E96">
      <w:numFmt w:val="bullet"/>
      <w:lvlText w:val="•"/>
      <w:lvlJc w:val="left"/>
      <w:pPr>
        <w:ind w:left="6333" w:hanging="145"/>
      </w:pPr>
      <w:rPr>
        <w:lang w:val="nl-NL" w:eastAsia="en-US" w:bidi="ar-SA"/>
      </w:rPr>
    </w:lvl>
    <w:lvl w:ilvl="7" w:tplc="F88EF882">
      <w:numFmt w:val="bullet"/>
      <w:lvlText w:val="•"/>
      <w:lvlJc w:val="left"/>
      <w:pPr>
        <w:ind w:left="7372" w:hanging="145"/>
      </w:pPr>
      <w:rPr>
        <w:lang w:val="nl-NL" w:eastAsia="en-US" w:bidi="ar-SA"/>
      </w:rPr>
    </w:lvl>
    <w:lvl w:ilvl="8" w:tplc="3B7EB17C">
      <w:numFmt w:val="bullet"/>
      <w:lvlText w:val="•"/>
      <w:lvlJc w:val="left"/>
      <w:pPr>
        <w:ind w:left="8411" w:hanging="145"/>
      </w:pPr>
      <w:rPr>
        <w:lang w:val="nl-NL" w:eastAsia="en-US" w:bidi="ar-SA"/>
      </w:rPr>
    </w:lvl>
  </w:abstractNum>
  <w:abstractNum w:abstractNumId="12" w15:restartNumberingAfterBreak="0">
    <w:nsid w:val="795D3F68"/>
    <w:multiLevelType w:val="hybridMultilevel"/>
    <w:tmpl w:val="59207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3039566">
    <w:abstractNumId w:val="10"/>
  </w:num>
  <w:num w:numId="2" w16cid:durableId="138307771">
    <w:abstractNumId w:val="2"/>
  </w:num>
  <w:num w:numId="3" w16cid:durableId="110783004">
    <w:abstractNumId w:val="0"/>
  </w:num>
  <w:num w:numId="4" w16cid:durableId="939219708">
    <w:abstractNumId w:val="3"/>
  </w:num>
  <w:num w:numId="5" w16cid:durableId="753209134">
    <w:abstractNumId w:val="6"/>
  </w:num>
  <w:num w:numId="6" w16cid:durableId="1188715167">
    <w:abstractNumId w:val="5"/>
  </w:num>
  <w:num w:numId="7" w16cid:durableId="1083990929">
    <w:abstractNumId w:val="12"/>
  </w:num>
  <w:num w:numId="8" w16cid:durableId="1278559245">
    <w:abstractNumId w:val="1"/>
  </w:num>
  <w:num w:numId="9" w16cid:durableId="1102801610">
    <w:abstractNumId w:val="7"/>
  </w:num>
  <w:num w:numId="10" w16cid:durableId="614486808">
    <w:abstractNumId w:val="4"/>
  </w:num>
  <w:num w:numId="11" w16cid:durableId="1302688760">
    <w:abstractNumId w:val="9"/>
  </w:num>
  <w:num w:numId="12" w16cid:durableId="977417136">
    <w:abstractNumId w:val="8"/>
  </w:num>
  <w:num w:numId="13" w16cid:durableId="516772460">
    <w:abstractNumId w:val="11"/>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v:textbox style="layout-flow:vertical"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1E"/>
    <w:rsid w:val="00000E76"/>
    <w:rsid w:val="00001997"/>
    <w:rsid w:val="00002208"/>
    <w:rsid w:val="00003B5E"/>
    <w:rsid w:val="00004279"/>
    <w:rsid w:val="00004517"/>
    <w:rsid w:val="000065CC"/>
    <w:rsid w:val="00011B29"/>
    <w:rsid w:val="000166CE"/>
    <w:rsid w:val="00017033"/>
    <w:rsid w:val="00020116"/>
    <w:rsid w:val="00022324"/>
    <w:rsid w:val="00022460"/>
    <w:rsid w:val="00022B26"/>
    <w:rsid w:val="0002304D"/>
    <w:rsid w:val="00023964"/>
    <w:rsid w:val="00023DF0"/>
    <w:rsid w:val="0003097B"/>
    <w:rsid w:val="000309A5"/>
    <w:rsid w:val="000311B2"/>
    <w:rsid w:val="00033BB5"/>
    <w:rsid w:val="00033D6F"/>
    <w:rsid w:val="00034A39"/>
    <w:rsid w:val="000376EF"/>
    <w:rsid w:val="0004002C"/>
    <w:rsid w:val="000401E1"/>
    <w:rsid w:val="0004059C"/>
    <w:rsid w:val="000412B4"/>
    <w:rsid w:val="0004430E"/>
    <w:rsid w:val="0004471C"/>
    <w:rsid w:val="0004703F"/>
    <w:rsid w:val="0004731E"/>
    <w:rsid w:val="0005389D"/>
    <w:rsid w:val="00056790"/>
    <w:rsid w:val="00060161"/>
    <w:rsid w:val="000607C9"/>
    <w:rsid w:val="000625DA"/>
    <w:rsid w:val="0006281E"/>
    <w:rsid w:val="000644A9"/>
    <w:rsid w:val="00065064"/>
    <w:rsid w:val="00066997"/>
    <w:rsid w:val="00066DF6"/>
    <w:rsid w:val="000709C0"/>
    <w:rsid w:val="00070BE5"/>
    <w:rsid w:val="00073F9B"/>
    <w:rsid w:val="00074C6B"/>
    <w:rsid w:val="0007508A"/>
    <w:rsid w:val="00075375"/>
    <w:rsid w:val="00076736"/>
    <w:rsid w:val="00077460"/>
    <w:rsid w:val="00077E67"/>
    <w:rsid w:val="00082D5E"/>
    <w:rsid w:val="00083418"/>
    <w:rsid w:val="00083B50"/>
    <w:rsid w:val="00085300"/>
    <w:rsid w:val="000875A0"/>
    <w:rsid w:val="00087F94"/>
    <w:rsid w:val="000919AD"/>
    <w:rsid w:val="00091D3F"/>
    <w:rsid w:val="00092AE3"/>
    <w:rsid w:val="00093063"/>
    <w:rsid w:val="00093F20"/>
    <w:rsid w:val="000951CC"/>
    <w:rsid w:val="00095D55"/>
    <w:rsid w:val="00097014"/>
    <w:rsid w:val="00097D82"/>
    <w:rsid w:val="000A1AC4"/>
    <w:rsid w:val="000A24BC"/>
    <w:rsid w:val="000A258C"/>
    <w:rsid w:val="000A3272"/>
    <w:rsid w:val="000A4508"/>
    <w:rsid w:val="000A57E0"/>
    <w:rsid w:val="000A7B9C"/>
    <w:rsid w:val="000B11C2"/>
    <w:rsid w:val="000B1903"/>
    <w:rsid w:val="000B2182"/>
    <w:rsid w:val="000B2534"/>
    <w:rsid w:val="000B3D39"/>
    <w:rsid w:val="000B6EAA"/>
    <w:rsid w:val="000B6F7E"/>
    <w:rsid w:val="000B7184"/>
    <w:rsid w:val="000B7E3A"/>
    <w:rsid w:val="000C254F"/>
    <w:rsid w:val="000C2670"/>
    <w:rsid w:val="000C2AFC"/>
    <w:rsid w:val="000C3F8E"/>
    <w:rsid w:val="000C4221"/>
    <w:rsid w:val="000C58EE"/>
    <w:rsid w:val="000C5FBA"/>
    <w:rsid w:val="000C721D"/>
    <w:rsid w:val="000C7654"/>
    <w:rsid w:val="000D06CC"/>
    <w:rsid w:val="000D0A53"/>
    <w:rsid w:val="000D4834"/>
    <w:rsid w:val="000D594C"/>
    <w:rsid w:val="000D5A05"/>
    <w:rsid w:val="000E071F"/>
    <w:rsid w:val="000E0C9B"/>
    <w:rsid w:val="000E100B"/>
    <w:rsid w:val="000E1162"/>
    <w:rsid w:val="000F0F60"/>
    <w:rsid w:val="000F10F4"/>
    <w:rsid w:val="000F19F9"/>
    <w:rsid w:val="000F233D"/>
    <w:rsid w:val="000F2A50"/>
    <w:rsid w:val="000F45FC"/>
    <w:rsid w:val="000F4F79"/>
    <w:rsid w:val="000F5759"/>
    <w:rsid w:val="000F7B5F"/>
    <w:rsid w:val="0010021E"/>
    <w:rsid w:val="0010065E"/>
    <w:rsid w:val="00101761"/>
    <w:rsid w:val="00101F72"/>
    <w:rsid w:val="0010212D"/>
    <w:rsid w:val="00102EA8"/>
    <w:rsid w:val="0010468B"/>
    <w:rsid w:val="00106A39"/>
    <w:rsid w:val="00106FAB"/>
    <w:rsid w:val="00107335"/>
    <w:rsid w:val="001101CF"/>
    <w:rsid w:val="0011077B"/>
    <w:rsid w:val="001130A0"/>
    <w:rsid w:val="00113A41"/>
    <w:rsid w:val="00113AB8"/>
    <w:rsid w:val="001205FF"/>
    <w:rsid w:val="00120F0B"/>
    <w:rsid w:val="0012291A"/>
    <w:rsid w:val="00122C3A"/>
    <w:rsid w:val="00123590"/>
    <w:rsid w:val="00127EFC"/>
    <w:rsid w:val="001310ED"/>
    <w:rsid w:val="00131613"/>
    <w:rsid w:val="00131873"/>
    <w:rsid w:val="001325E5"/>
    <w:rsid w:val="00132881"/>
    <w:rsid w:val="001332D2"/>
    <w:rsid w:val="00135927"/>
    <w:rsid w:val="00135EC0"/>
    <w:rsid w:val="0013728D"/>
    <w:rsid w:val="00137786"/>
    <w:rsid w:val="001379B2"/>
    <w:rsid w:val="001379DA"/>
    <w:rsid w:val="0014064A"/>
    <w:rsid w:val="001457C8"/>
    <w:rsid w:val="001463BF"/>
    <w:rsid w:val="001522F6"/>
    <w:rsid w:val="0015258F"/>
    <w:rsid w:val="00152F23"/>
    <w:rsid w:val="00153401"/>
    <w:rsid w:val="001541D2"/>
    <w:rsid w:val="00154673"/>
    <w:rsid w:val="0015487B"/>
    <w:rsid w:val="00154E43"/>
    <w:rsid w:val="00160C09"/>
    <w:rsid w:val="00161C3E"/>
    <w:rsid w:val="00163E4D"/>
    <w:rsid w:val="0016709E"/>
    <w:rsid w:val="00170B4E"/>
    <w:rsid w:val="001722F4"/>
    <w:rsid w:val="001725BE"/>
    <w:rsid w:val="0017318D"/>
    <w:rsid w:val="0017495C"/>
    <w:rsid w:val="00176086"/>
    <w:rsid w:val="00176BA2"/>
    <w:rsid w:val="001779C0"/>
    <w:rsid w:val="00183619"/>
    <w:rsid w:val="0018412F"/>
    <w:rsid w:val="001841E6"/>
    <w:rsid w:val="00184480"/>
    <w:rsid w:val="001864AB"/>
    <w:rsid w:val="0018660B"/>
    <w:rsid w:val="0019563A"/>
    <w:rsid w:val="00195BD5"/>
    <w:rsid w:val="001964A4"/>
    <w:rsid w:val="0019799C"/>
    <w:rsid w:val="00197C50"/>
    <w:rsid w:val="001A0529"/>
    <w:rsid w:val="001A1404"/>
    <w:rsid w:val="001A3DBE"/>
    <w:rsid w:val="001A493B"/>
    <w:rsid w:val="001A63F5"/>
    <w:rsid w:val="001A73A2"/>
    <w:rsid w:val="001A751E"/>
    <w:rsid w:val="001B0616"/>
    <w:rsid w:val="001B1880"/>
    <w:rsid w:val="001B2A3B"/>
    <w:rsid w:val="001B456D"/>
    <w:rsid w:val="001B46FC"/>
    <w:rsid w:val="001B5B73"/>
    <w:rsid w:val="001B6533"/>
    <w:rsid w:val="001B701A"/>
    <w:rsid w:val="001C28B7"/>
    <w:rsid w:val="001C2C24"/>
    <w:rsid w:val="001C35A6"/>
    <w:rsid w:val="001C6376"/>
    <w:rsid w:val="001C6475"/>
    <w:rsid w:val="001C6FF8"/>
    <w:rsid w:val="001D0949"/>
    <w:rsid w:val="001D3E1B"/>
    <w:rsid w:val="001D3E46"/>
    <w:rsid w:val="001D5BFE"/>
    <w:rsid w:val="001D7B3C"/>
    <w:rsid w:val="001D7F90"/>
    <w:rsid w:val="001E0B61"/>
    <w:rsid w:val="001E3933"/>
    <w:rsid w:val="001F26B8"/>
    <w:rsid w:val="001F26C1"/>
    <w:rsid w:val="001F61D4"/>
    <w:rsid w:val="001F6A0F"/>
    <w:rsid w:val="00206290"/>
    <w:rsid w:val="002068B8"/>
    <w:rsid w:val="002069AE"/>
    <w:rsid w:val="0020795E"/>
    <w:rsid w:val="002121E3"/>
    <w:rsid w:val="00212782"/>
    <w:rsid w:val="002174BD"/>
    <w:rsid w:val="002213F2"/>
    <w:rsid w:val="00222017"/>
    <w:rsid w:val="00222A6B"/>
    <w:rsid w:val="00222F6B"/>
    <w:rsid w:val="0022329D"/>
    <w:rsid w:val="00225188"/>
    <w:rsid w:val="00225257"/>
    <w:rsid w:val="002255EF"/>
    <w:rsid w:val="0022572E"/>
    <w:rsid w:val="002261B5"/>
    <w:rsid w:val="00226821"/>
    <w:rsid w:val="0022764E"/>
    <w:rsid w:val="00232A86"/>
    <w:rsid w:val="00232AC0"/>
    <w:rsid w:val="002347B1"/>
    <w:rsid w:val="0023640C"/>
    <w:rsid w:val="00236973"/>
    <w:rsid w:val="00236AB3"/>
    <w:rsid w:val="00236F6E"/>
    <w:rsid w:val="002418A1"/>
    <w:rsid w:val="00251B56"/>
    <w:rsid w:val="00251D88"/>
    <w:rsid w:val="0025453E"/>
    <w:rsid w:val="00254F30"/>
    <w:rsid w:val="00255EFE"/>
    <w:rsid w:val="00257623"/>
    <w:rsid w:val="00260575"/>
    <w:rsid w:val="002628D6"/>
    <w:rsid w:val="00262B0D"/>
    <w:rsid w:val="00262D4D"/>
    <w:rsid w:val="00262F28"/>
    <w:rsid w:val="002641CB"/>
    <w:rsid w:val="00265759"/>
    <w:rsid w:val="002700FB"/>
    <w:rsid w:val="00273962"/>
    <w:rsid w:val="0027417C"/>
    <w:rsid w:val="00274193"/>
    <w:rsid w:val="00274979"/>
    <w:rsid w:val="00275245"/>
    <w:rsid w:val="00275F81"/>
    <w:rsid w:val="0027612C"/>
    <w:rsid w:val="00277B4E"/>
    <w:rsid w:val="00280A70"/>
    <w:rsid w:val="00280FB8"/>
    <w:rsid w:val="002815FA"/>
    <w:rsid w:val="00283959"/>
    <w:rsid w:val="0028460C"/>
    <w:rsid w:val="00284A3E"/>
    <w:rsid w:val="00286578"/>
    <w:rsid w:val="00286C5D"/>
    <w:rsid w:val="00287794"/>
    <w:rsid w:val="00290E36"/>
    <w:rsid w:val="00291175"/>
    <w:rsid w:val="00291F6B"/>
    <w:rsid w:val="00292B51"/>
    <w:rsid w:val="0029309F"/>
    <w:rsid w:val="00293AB4"/>
    <w:rsid w:val="00294F40"/>
    <w:rsid w:val="0029580C"/>
    <w:rsid w:val="0029662C"/>
    <w:rsid w:val="002A2228"/>
    <w:rsid w:val="002A50B1"/>
    <w:rsid w:val="002A56D4"/>
    <w:rsid w:val="002A7AB1"/>
    <w:rsid w:val="002B017D"/>
    <w:rsid w:val="002B0843"/>
    <w:rsid w:val="002B5ABC"/>
    <w:rsid w:val="002B679A"/>
    <w:rsid w:val="002B7B49"/>
    <w:rsid w:val="002C1652"/>
    <w:rsid w:val="002C1E45"/>
    <w:rsid w:val="002C33BD"/>
    <w:rsid w:val="002C53B8"/>
    <w:rsid w:val="002C550D"/>
    <w:rsid w:val="002C6DEC"/>
    <w:rsid w:val="002C6F30"/>
    <w:rsid w:val="002D07F0"/>
    <w:rsid w:val="002D1208"/>
    <w:rsid w:val="002D3CBF"/>
    <w:rsid w:val="002D41B8"/>
    <w:rsid w:val="002D73D9"/>
    <w:rsid w:val="002D7C10"/>
    <w:rsid w:val="002E1C5D"/>
    <w:rsid w:val="002E1D0C"/>
    <w:rsid w:val="002E209E"/>
    <w:rsid w:val="002E26CA"/>
    <w:rsid w:val="002E3B81"/>
    <w:rsid w:val="002E4C4C"/>
    <w:rsid w:val="002F0428"/>
    <w:rsid w:val="002F2B29"/>
    <w:rsid w:val="002F2C69"/>
    <w:rsid w:val="002F3EAA"/>
    <w:rsid w:val="002F513F"/>
    <w:rsid w:val="0030044C"/>
    <w:rsid w:val="003013B5"/>
    <w:rsid w:val="003013BF"/>
    <w:rsid w:val="00301AFE"/>
    <w:rsid w:val="00301C95"/>
    <w:rsid w:val="00303B38"/>
    <w:rsid w:val="00304F7D"/>
    <w:rsid w:val="003057F7"/>
    <w:rsid w:val="00307316"/>
    <w:rsid w:val="00310128"/>
    <w:rsid w:val="0031094B"/>
    <w:rsid w:val="00310FC5"/>
    <w:rsid w:val="003113B8"/>
    <w:rsid w:val="00313821"/>
    <w:rsid w:val="00315C84"/>
    <w:rsid w:val="003167ED"/>
    <w:rsid w:val="0031711B"/>
    <w:rsid w:val="0031719A"/>
    <w:rsid w:val="003174BE"/>
    <w:rsid w:val="003175AA"/>
    <w:rsid w:val="00320600"/>
    <w:rsid w:val="00320757"/>
    <w:rsid w:val="00321000"/>
    <w:rsid w:val="00323AF3"/>
    <w:rsid w:val="00323BD0"/>
    <w:rsid w:val="003263D0"/>
    <w:rsid w:val="003309CF"/>
    <w:rsid w:val="00330AB2"/>
    <w:rsid w:val="00331D14"/>
    <w:rsid w:val="00332B24"/>
    <w:rsid w:val="00333C3A"/>
    <w:rsid w:val="00334CB8"/>
    <w:rsid w:val="003361A7"/>
    <w:rsid w:val="00336408"/>
    <w:rsid w:val="003374F5"/>
    <w:rsid w:val="003447EE"/>
    <w:rsid w:val="003513BA"/>
    <w:rsid w:val="003524C2"/>
    <w:rsid w:val="0035400C"/>
    <w:rsid w:val="00354C98"/>
    <w:rsid w:val="00355641"/>
    <w:rsid w:val="0035577B"/>
    <w:rsid w:val="003611E2"/>
    <w:rsid w:val="003622B6"/>
    <w:rsid w:val="0036412B"/>
    <w:rsid w:val="00366562"/>
    <w:rsid w:val="00367473"/>
    <w:rsid w:val="003701D5"/>
    <w:rsid w:val="00371A32"/>
    <w:rsid w:val="003732BC"/>
    <w:rsid w:val="00373BCC"/>
    <w:rsid w:val="00374E73"/>
    <w:rsid w:val="0037564C"/>
    <w:rsid w:val="003768ED"/>
    <w:rsid w:val="00377C6D"/>
    <w:rsid w:val="003800E8"/>
    <w:rsid w:val="003802AA"/>
    <w:rsid w:val="0038145E"/>
    <w:rsid w:val="00381D3C"/>
    <w:rsid w:val="003832E5"/>
    <w:rsid w:val="00383DC6"/>
    <w:rsid w:val="00384290"/>
    <w:rsid w:val="003856F3"/>
    <w:rsid w:val="00387DE0"/>
    <w:rsid w:val="0039160D"/>
    <w:rsid w:val="00391F9F"/>
    <w:rsid w:val="003934E9"/>
    <w:rsid w:val="00393D07"/>
    <w:rsid w:val="00395F96"/>
    <w:rsid w:val="00396071"/>
    <w:rsid w:val="00397E61"/>
    <w:rsid w:val="003A21E8"/>
    <w:rsid w:val="003A3947"/>
    <w:rsid w:val="003A460F"/>
    <w:rsid w:val="003A78F9"/>
    <w:rsid w:val="003A7A8F"/>
    <w:rsid w:val="003B0F06"/>
    <w:rsid w:val="003B23F1"/>
    <w:rsid w:val="003B3007"/>
    <w:rsid w:val="003B5345"/>
    <w:rsid w:val="003B5FF0"/>
    <w:rsid w:val="003C1960"/>
    <w:rsid w:val="003C1D91"/>
    <w:rsid w:val="003C1E22"/>
    <w:rsid w:val="003C591B"/>
    <w:rsid w:val="003C64C4"/>
    <w:rsid w:val="003D060C"/>
    <w:rsid w:val="003D1AE2"/>
    <w:rsid w:val="003D35EC"/>
    <w:rsid w:val="003E0C25"/>
    <w:rsid w:val="003E0EA6"/>
    <w:rsid w:val="003E103A"/>
    <w:rsid w:val="003E127F"/>
    <w:rsid w:val="003E211C"/>
    <w:rsid w:val="003E2353"/>
    <w:rsid w:val="003E3206"/>
    <w:rsid w:val="003E54EB"/>
    <w:rsid w:val="003E5967"/>
    <w:rsid w:val="003E658D"/>
    <w:rsid w:val="003E7B52"/>
    <w:rsid w:val="003F20A3"/>
    <w:rsid w:val="003F2928"/>
    <w:rsid w:val="003F399E"/>
    <w:rsid w:val="003F3C8A"/>
    <w:rsid w:val="003F4875"/>
    <w:rsid w:val="003F5AF3"/>
    <w:rsid w:val="003F682C"/>
    <w:rsid w:val="003F692B"/>
    <w:rsid w:val="003F7CA6"/>
    <w:rsid w:val="00400898"/>
    <w:rsid w:val="004012BF"/>
    <w:rsid w:val="00402230"/>
    <w:rsid w:val="00402C69"/>
    <w:rsid w:val="004060B0"/>
    <w:rsid w:val="00406EA4"/>
    <w:rsid w:val="004105E0"/>
    <w:rsid w:val="00411A44"/>
    <w:rsid w:val="004128C9"/>
    <w:rsid w:val="004166DD"/>
    <w:rsid w:val="0041712A"/>
    <w:rsid w:val="0041713A"/>
    <w:rsid w:val="004177DB"/>
    <w:rsid w:val="00422453"/>
    <w:rsid w:val="00424595"/>
    <w:rsid w:val="00425BEB"/>
    <w:rsid w:val="004264BD"/>
    <w:rsid w:val="0042655C"/>
    <w:rsid w:val="00430D0E"/>
    <w:rsid w:val="00434CD2"/>
    <w:rsid w:val="004378A3"/>
    <w:rsid w:val="0044051E"/>
    <w:rsid w:val="0044402D"/>
    <w:rsid w:val="004447B5"/>
    <w:rsid w:val="0044550D"/>
    <w:rsid w:val="00450E73"/>
    <w:rsid w:val="00450E96"/>
    <w:rsid w:val="004511F5"/>
    <w:rsid w:val="004513AC"/>
    <w:rsid w:val="004534DE"/>
    <w:rsid w:val="0045427B"/>
    <w:rsid w:val="00454C7F"/>
    <w:rsid w:val="00455784"/>
    <w:rsid w:val="00455F28"/>
    <w:rsid w:val="0045667C"/>
    <w:rsid w:val="0045775F"/>
    <w:rsid w:val="00457D35"/>
    <w:rsid w:val="004600F1"/>
    <w:rsid w:val="00460181"/>
    <w:rsid w:val="00462EA3"/>
    <w:rsid w:val="00462ECC"/>
    <w:rsid w:val="00467963"/>
    <w:rsid w:val="00470D18"/>
    <w:rsid w:val="004720E3"/>
    <w:rsid w:val="00476A41"/>
    <w:rsid w:val="00477DE2"/>
    <w:rsid w:val="00480FA8"/>
    <w:rsid w:val="00481C5C"/>
    <w:rsid w:val="0048340D"/>
    <w:rsid w:val="00485286"/>
    <w:rsid w:val="00492EE2"/>
    <w:rsid w:val="004937DD"/>
    <w:rsid w:val="00494B03"/>
    <w:rsid w:val="00496247"/>
    <w:rsid w:val="00496A59"/>
    <w:rsid w:val="004A0049"/>
    <w:rsid w:val="004A03AC"/>
    <w:rsid w:val="004A0E99"/>
    <w:rsid w:val="004A1E2B"/>
    <w:rsid w:val="004A2A24"/>
    <w:rsid w:val="004A6051"/>
    <w:rsid w:val="004B1A5D"/>
    <w:rsid w:val="004B22AA"/>
    <w:rsid w:val="004B622E"/>
    <w:rsid w:val="004B736C"/>
    <w:rsid w:val="004C194A"/>
    <w:rsid w:val="004C2A5F"/>
    <w:rsid w:val="004C2E2C"/>
    <w:rsid w:val="004C502A"/>
    <w:rsid w:val="004C6BEC"/>
    <w:rsid w:val="004C6CA3"/>
    <w:rsid w:val="004C741D"/>
    <w:rsid w:val="004C7B42"/>
    <w:rsid w:val="004C7FAD"/>
    <w:rsid w:val="004D01C9"/>
    <w:rsid w:val="004D4322"/>
    <w:rsid w:val="004D54DC"/>
    <w:rsid w:val="004D6533"/>
    <w:rsid w:val="004D7A02"/>
    <w:rsid w:val="004E0FEA"/>
    <w:rsid w:val="004E4313"/>
    <w:rsid w:val="004E491E"/>
    <w:rsid w:val="004E6855"/>
    <w:rsid w:val="004E7017"/>
    <w:rsid w:val="004E7E73"/>
    <w:rsid w:val="004F0B3A"/>
    <w:rsid w:val="004F0CA7"/>
    <w:rsid w:val="004F247A"/>
    <w:rsid w:val="004F25D1"/>
    <w:rsid w:val="004F2A48"/>
    <w:rsid w:val="004F36F4"/>
    <w:rsid w:val="004F3725"/>
    <w:rsid w:val="004F49AD"/>
    <w:rsid w:val="004F755E"/>
    <w:rsid w:val="00500018"/>
    <w:rsid w:val="00500706"/>
    <w:rsid w:val="005032B5"/>
    <w:rsid w:val="00503952"/>
    <w:rsid w:val="00510A4C"/>
    <w:rsid w:val="00513488"/>
    <w:rsid w:val="005134EA"/>
    <w:rsid w:val="0051362B"/>
    <w:rsid w:val="00514CC7"/>
    <w:rsid w:val="005151C1"/>
    <w:rsid w:val="00515D19"/>
    <w:rsid w:val="005163E9"/>
    <w:rsid w:val="0051646D"/>
    <w:rsid w:val="0052035B"/>
    <w:rsid w:val="00520A57"/>
    <w:rsid w:val="00520F0D"/>
    <w:rsid w:val="005216C7"/>
    <w:rsid w:val="005218FC"/>
    <w:rsid w:val="00522B3C"/>
    <w:rsid w:val="0052466B"/>
    <w:rsid w:val="00524827"/>
    <w:rsid w:val="00530010"/>
    <w:rsid w:val="00530741"/>
    <w:rsid w:val="0053102C"/>
    <w:rsid w:val="005311B4"/>
    <w:rsid w:val="005325F8"/>
    <w:rsid w:val="00532E0B"/>
    <w:rsid w:val="00533906"/>
    <w:rsid w:val="005349DD"/>
    <w:rsid w:val="00534E9C"/>
    <w:rsid w:val="00534EA9"/>
    <w:rsid w:val="00534FCC"/>
    <w:rsid w:val="005363D1"/>
    <w:rsid w:val="00536593"/>
    <w:rsid w:val="00540256"/>
    <w:rsid w:val="0054060C"/>
    <w:rsid w:val="00540B85"/>
    <w:rsid w:val="0054179E"/>
    <w:rsid w:val="0054226A"/>
    <w:rsid w:val="00542851"/>
    <w:rsid w:val="00542DCC"/>
    <w:rsid w:val="005432C0"/>
    <w:rsid w:val="005446DE"/>
    <w:rsid w:val="005451D6"/>
    <w:rsid w:val="00545769"/>
    <w:rsid w:val="00546DA5"/>
    <w:rsid w:val="00547D43"/>
    <w:rsid w:val="00551580"/>
    <w:rsid w:val="00552007"/>
    <w:rsid w:val="00552CC3"/>
    <w:rsid w:val="00557FE2"/>
    <w:rsid w:val="00561A2A"/>
    <w:rsid w:val="00562EAE"/>
    <w:rsid w:val="00563F59"/>
    <w:rsid w:val="00565A61"/>
    <w:rsid w:val="0056711E"/>
    <w:rsid w:val="0056760A"/>
    <w:rsid w:val="00567766"/>
    <w:rsid w:val="0057036E"/>
    <w:rsid w:val="005718CA"/>
    <w:rsid w:val="00571A56"/>
    <w:rsid w:val="00571D4C"/>
    <w:rsid w:val="00572124"/>
    <w:rsid w:val="00572154"/>
    <w:rsid w:val="00576BAB"/>
    <w:rsid w:val="005776A3"/>
    <w:rsid w:val="00580717"/>
    <w:rsid w:val="00581181"/>
    <w:rsid w:val="00583463"/>
    <w:rsid w:val="005908B1"/>
    <w:rsid w:val="00590BC0"/>
    <w:rsid w:val="0059172C"/>
    <w:rsid w:val="00591839"/>
    <w:rsid w:val="00591FE4"/>
    <w:rsid w:val="00592220"/>
    <w:rsid w:val="00595B20"/>
    <w:rsid w:val="00595F56"/>
    <w:rsid w:val="005A10AC"/>
    <w:rsid w:val="005A1A4B"/>
    <w:rsid w:val="005A4A1F"/>
    <w:rsid w:val="005A4B50"/>
    <w:rsid w:val="005A5FF0"/>
    <w:rsid w:val="005A6836"/>
    <w:rsid w:val="005A6E17"/>
    <w:rsid w:val="005A716F"/>
    <w:rsid w:val="005A762C"/>
    <w:rsid w:val="005A7EB0"/>
    <w:rsid w:val="005B262D"/>
    <w:rsid w:val="005B3204"/>
    <w:rsid w:val="005B3518"/>
    <w:rsid w:val="005B397D"/>
    <w:rsid w:val="005C00EB"/>
    <w:rsid w:val="005C07B3"/>
    <w:rsid w:val="005C1CCB"/>
    <w:rsid w:val="005C7BAF"/>
    <w:rsid w:val="005C7BC8"/>
    <w:rsid w:val="005D1603"/>
    <w:rsid w:val="005D3F62"/>
    <w:rsid w:val="005D51CA"/>
    <w:rsid w:val="005D5CE6"/>
    <w:rsid w:val="005D71D6"/>
    <w:rsid w:val="005D77ED"/>
    <w:rsid w:val="005E0971"/>
    <w:rsid w:val="005E3AD4"/>
    <w:rsid w:val="005E4142"/>
    <w:rsid w:val="005E50EC"/>
    <w:rsid w:val="005E5EB1"/>
    <w:rsid w:val="005F0D4B"/>
    <w:rsid w:val="005F570F"/>
    <w:rsid w:val="005F5ED6"/>
    <w:rsid w:val="005F6192"/>
    <w:rsid w:val="005F658E"/>
    <w:rsid w:val="00600762"/>
    <w:rsid w:val="00601D55"/>
    <w:rsid w:val="0060336C"/>
    <w:rsid w:val="00606306"/>
    <w:rsid w:val="00607A88"/>
    <w:rsid w:val="006101E4"/>
    <w:rsid w:val="00610EF9"/>
    <w:rsid w:val="00612421"/>
    <w:rsid w:val="00612927"/>
    <w:rsid w:val="00614445"/>
    <w:rsid w:val="00616E1F"/>
    <w:rsid w:val="00617035"/>
    <w:rsid w:val="00622AB4"/>
    <w:rsid w:val="006252F8"/>
    <w:rsid w:val="00625D62"/>
    <w:rsid w:val="0063182C"/>
    <w:rsid w:val="00631ECA"/>
    <w:rsid w:val="006357DB"/>
    <w:rsid w:val="006366EE"/>
    <w:rsid w:val="0063670D"/>
    <w:rsid w:val="00641746"/>
    <w:rsid w:val="0064423E"/>
    <w:rsid w:val="00644F56"/>
    <w:rsid w:val="00647E0D"/>
    <w:rsid w:val="00651161"/>
    <w:rsid w:val="00651D52"/>
    <w:rsid w:val="00653857"/>
    <w:rsid w:val="0065395B"/>
    <w:rsid w:val="0065461F"/>
    <w:rsid w:val="00654C6A"/>
    <w:rsid w:val="00657ACB"/>
    <w:rsid w:val="00660412"/>
    <w:rsid w:val="006616F0"/>
    <w:rsid w:val="00661A17"/>
    <w:rsid w:val="00664608"/>
    <w:rsid w:val="00664E1F"/>
    <w:rsid w:val="0066589C"/>
    <w:rsid w:val="00665A9C"/>
    <w:rsid w:val="006677F9"/>
    <w:rsid w:val="006700BF"/>
    <w:rsid w:val="00671503"/>
    <w:rsid w:val="006716C5"/>
    <w:rsid w:val="00671CE5"/>
    <w:rsid w:val="00672C54"/>
    <w:rsid w:val="006755B9"/>
    <w:rsid w:val="00675B5A"/>
    <w:rsid w:val="006826D1"/>
    <w:rsid w:val="00684371"/>
    <w:rsid w:val="00685D5F"/>
    <w:rsid w:val="00686334"/>
    <w:rsid w:val="006900ED"/>
    <w:rsid w:val="006904D4"/>
    <w:rsid w:val="00691ED8"/>
    <w:rsid w:val="00693775"/>
    <w:rsid w:val="006954A3"/>
    <w:rsid w:val="006960DB"/>
    <w:rsid w:val="00696992"/>
    <w:rsid w:val="00696CD0"/>
    <w:rsid w:val="006A065D"/>
    <w:rsid w:val="006A1586"/>
    <w:rsid w:val="006A267C"/>
    <w:rsid w:val="006A35FE"/>
    <w:rsid w:val="006A38B8"/>
    <w:rsid w:val="006A4E38"/>
    <w:rsid w:val="006A5357"/>
    <w:rsid w:val="006A6C76"/>
    <w:rsid w:val="006A7CEF"/>
    <w:rsid w:val="006B0DB3"/>
    <w:rsid w:val="006B3483"/>
    <w:rsid w:val="006B5B70"/>
    <w:rsid w:val="006B66D2"/>
    <w:rsid w:val="006B6B74"/>
    <w:rsid w:val="006C3967"/>
    <w:rsid w:val="006C45B5"/>
    <w:rsid w:val="006C5D09"/>
    <w:rsid w:val="006C6D24"/>
    <w:rsid w:val="006C7422"/>
    <w:rsid w:val="006D05C0"/>
    <w:rsid w:val="006D1805"/>
    <w:rsid w:val="006D348A"/>
    <w:rsid w:val="006D4A0F"/>
    <w:rsid w:val="006D75F8"/>
    <w:rsid w:val="006D7AB0"/>
    <w:rsid w:val="006E01F6"/>
    <w:rsid w:val="006E0259"/>
    <w:rsid w:val="006E21BB"/>
    <w:rsid w:val="006E22B3"/>
    <w:rsid w:val="006E2C3D"/>
    <w:rsid w:val="006E37E5"/>
    <w:rsid w:val="006E44BA"/>
    <w:rsid w:val="006E5D63"/>
    <w:rsid w:val="006E6FD0"/>
    <w:rsid w:val="006E772D"/>
    <w:rsid w:val="006F178C"/>
    <w:rsid w:val="006F18B6"/>
    <w:rsid w:val="006F41EA"/>
    <w:rsid w:val="006F4730"/>
    <w:rsid w:val="006F533A"/>
    <w:rsid w:val="006F6009"/>
    <w:rsid w:val="006F619A"/>
    <w:rsid w:val="006F6AB8"/>
    <w:rsid w:val="006F7FF3"/>
    <w:rsid w:val="00702E68"/>
    <w:rsid w:val="00703BD4"/>
    <w:rsid w:val="0070451C"/>
    <w:rsid w:val="00707153"/>
    <w:rsid w:val="0070780E"/>
    <w:rsid w:val="0071088C"/>
    <w:rsid w:val="00712BC5"/>
    <w:rsid w:val="00712C4C"/>
    <w:rsid w:val="00713FC7"/>
    <w:rsid w:val="007143EF"/>
    <w:rsid w:val="007148DD"/>
    <w:rsid w:val="00716033"/>
    <w:rsid w:val="00717C9A"/>
    <w:rsid w:val="00717DB5"/>
    <w:rsid w:val="0072071D"/>
    <w:rsid w:val="0072264A"/>
    <w:rsid w:val="00723170"/>
    <w:rsid w:val="00725B3A"/>
    <w:rsid w:val="00726715"/>
    <w:rsid w:val="00727338"/>
    <w:rsid w:val="007275BB"/>
    <w:rsid w:val="00727F5F"/>
    <w:rsid w:val="0073080E"/>
    <w:rsid w:val="00730BB6"/>
    <w:rsid w:val="00731962"/>
    <w:rsid w:val="00734054"/>
    <w:rsid w:val="00734E9D"/>
    <w:rsid w:val="00735282"/>
    <w:rsid w:val="00740D4A"/>
    <w:rsid w:val="00741525"/>
    <w:rsid w:val="00741D3E"/>
    <w:rsid w:val="00741D74"/>
    <w:rsid w:val="00742A4D"/>
    <w:rsid w:val="007434C1"/>
    <w:rsid w:val="007508B3"/>
    <w:rsid w:val="00750C3F"/>
    <w:rsid w:val="00753FE9"/>
    <w:rsid w:val="00761959"/>
    <w:rsid w:val="00761DDF"/>
    <w:rsid w:val="007626DE"/>
    <w:rsid w:val="007630B2"/>
    <w:rsid w:val="00764564"/>
    <w:rsid w:val="00765195"/>
    <w:rsid w:val="00770F52"/>
    <w:rsid w:val="00771507"/>
    <w:rsid w:val="00771DA7"/>
    <w:rsid w:val="00772705"/>
    <w:rsid w:val="007742EF"/>
    <w:rsid w:val="007766B4"/>
    <w:rsid w:val="00780603"/>
    <w:rsid w:val="007816FE"/>
    <w:rsid w:val="0078219C"/>
    <w:rsid w:val="007842B0"/>
    <w:rsid w:val="00786394"/>
    <w:rsid w:val="007901C5"/>
    <w:rsid w:val="00790A32"/>
    <w:rsid w:val="00790E66"/>
    <w:rsid w:val="0079260D"/>
    <w:rsid w:val="007936FF"/>
    <w:rsid w:val="00794C1B"/>
    <w:rsid w:val="00795D54"/>
    <w:rsid w:val="0079636E"/>
    <w:rsid w:val="0079760C"/>
    <w:rsid w:val="00797AE2"/>
    <w:rsid w:val="007A00CF"/>
    <w:rsid w:val="007A00F4"/>
    <w:rsid w:val="007A0B25"/>
    <w:rsid w:val="007A4A90"/>
    <w:rsid w:val="007A6F8B"/>
    <w:rsid w:val="007B0115"/>
    <w:rsid w:val="007B0122"/>
    <w:rsid w:val="007B16D8"/>
    <w:rsid w:val="007B2385"/>
    <w:rsid w:val="007B297F"/>
    <w:rsid w:val="007B48FA"/>
    <w:rsid w:val="007B6B0E"/>
    <w:rsid w:val="007B7541"/>
    <w:rsid w:val="007C029D"/>
    <w:rsid w:val="007C1664"/>
    <w:rsid w:val="007C16EE"/>
    <w:rsid w:val="007C324C"/>
    <w:rsid w:val="007C7223"/>
    <w:rsid w:val="007D0052"/>
    <w:rsid w:val="007D04F6"/>
    <w:rsid w:val="007D08E9"/>
    <w:rsid w:val="007D1291"/>
    <w:rsid w:val="007D33EB"/>
    <w:rsid w:val="007D47CF"/>
    <w:rsid w:val="007D4BB0"/>
    <w:rsid w:val="007D53B7"/>
    <w:rsid w:val="007D589E"/>
    <w:rsid w:val="007D66BD"/>
    <w:rsid w:val="007D68A5"/>
    <w:rsid w:val="007D7A54"/>
    <w:rsid w:val="007E19FE"/>
    <w:rsid w:val="007E36CC"/>
    <w:rsid w:val="007E51B9"/>
    <w:rsid w:val="007E58F1"/>
    <w:rsid w:val="007E5D3D"/>
    <w:rsid w:val="007E6D43"/>
    <w:rsid w:val="007F0654"/>
    <w:rsid w:val="007F0C07"/>
    <w:rsid w:val="007F14A4"/>
    <w:rsid w:val="007F1D21"/>
    <w:rsid w:val="007F2CFD"/>
    <w:rsid w:val="007F4966"/>
    <w:rsid w:val="007F6ACC"/>
    <w:rsid w:val="00801F64"/>
    <w:rsid w:val="0080433B"/>
    <w:rsid w:val="0080466F"/>
    <w:rsid w:val="00805899"/>
    <w:rsid w:val="00806068"/>
    <w:rsid w:val="00813AD6"/>
    <w:rsid w:val="00813C1B"/>
    <w:rsid w:val="008145C7"/>
    <w:rsid w:val="00814876"/>
    <w:rsid w:val="008161FF"/>
    <w:rsid w:val="00816C31"/>
    <w:rsid w:val="00817AEF"/>
    <w:rsid w:val="00817CDA"/>
    <w:rsid w:val="00821716"/>
    <w:rsid w:val="0082328C"/>
    <w:rsid w:val="00823BFF"/>
    <w:rsid w:val="00823C37"/>
    <w:rsid w:val="00824A58"/>
    <w:rsid w:val="00825724"/>
    <w:rsid w:val="0082602D"/>
    <w:rsid w:val="00826208"/>
    <w:rsid w:val="00826DC9"/>
    <w:rsid w:val="00832ED7"/>
    <w:rsid w:val="00834A8E"/>
    <w:rsid w:val="0083756F"/>
    <w:rsid w:val="00841BDD"/>
    <w:rsid w:val="0084227B"/>
    <w:rsid w:val="00843243"/>
    <w:rsid w:val="0084358A"/>
    <w:rsid w:val="0084525C"/>
    <w:rsid w:val="0084555C"/>
    <w:rsid w:val="00846B7F"/>
    <w:rsid w:val="00846D56"/>
    <w:rsid w:val="00846DF1"/>
    <w:rsid w:val="008471C8"/>
    <w:rsid w:val="0085750B"/>
    <w:rsid w:val="008579A0"/>
    <w:rsid w:val="00857F1F"/>
    <w:rsid w:val="00857F73"/>
    <w:rsid w:val="00860D1B"/>
    <w:rsid w:val="008639FC"/>
    <w:rsid w:val="00865A25"/>
    <w:rsid w:val="008672B9"/>
    <w:rsid w:val="00867709"/>
    <w:rsid w:val="008710C1"/>
    <w:rsid w:val="00873321"/>
    <w:rsid w:val="0087348C"/>
    <w:rsid w:val="0087591D"/>
    <w:rsid w:val="008769E4"/>
    <w:rsid w:val="0088202F"/>
    <w:rsid w:val="00882A8C"/>
    <w:rsid w:val="00883769"/>
    <w:rsid w:val="00883CDC"/>
    <w:rsid w:val="008867CB"/>
    <w:rsid w:val="00890690"/>
    <w:rsid w:val="00891F81"/>
    <w:rsid w:val="008930EC"/>
    <w:rsid w:val="0089569A"/>
    <w:rsid w:val="00895AF7"/>
    <w:rsid w:val="008963B1"/>
    <w:rsid w:val="00896877"/>
    <w:rsid w:val="008A2FBA"/>
    <w:rsid w:val="008A400A"/>
    <w:rsid w:val="008A5B4B"/>
    <w:rsid w:val="008A63A1"/>
    <w:rsid w:val="008A6FDE"/>
    <w:rsid w:val="008A7B7F"/>
    <w:rsid w:val="008A8ADC"/>
    <w:rsid w:val="008B0B5C"/>
    <w:rsid w:val="008B0CBE"/>
    <w:rsid w:val="008B1819"/>
    <w:rsid w:val="008B1EB5"/>
    <w:rsid w:val="008B1EEC"/>
    <w:rsid w:val="008B6EA9"/>
    <w:rsid w:val="008B77E1"/>
    <w:rsid w:val="008C0015"/>
    <w:rsid w:val="008C0A11"/>
    <w:rsid w:val="008C3752"/>
    <w:rsid w:val="008C5B04"/>
    <w:rsid w:val="008C7C4D"/>
    <w:rsid w:val="008D0578"/>
    <w:rsid w:val="008D0DF6"/>
    <w:rsid w:val="008D0FE6"/>
    <w:rsid w:val="008D1CD3"/>
    <w:rsid w:val="008D287A"/>
    <w:rsid w:val="008D4348"/>
    <w:rsid w:val="008D638C"/>
    <w:rsid w:val="008D6CC7"/>
    <w:rsid w:val="008E1259"/>
    <w:rsid w:val="008E4A02"/>
    <w:rsid w:val="008E4BD3"/>
    <w:rsid w:val="008E5F53"/>
    <w:rsid w:val="008F1730"/>
    <w:rsid w:val="008F3365"/>
    <w:rsid w:val="008F3B73"/>
    <w:rsid w:val="008F3DA8"/>
    <w:rsid w:val="008F6524"/>
    <w:rsid w:val="008F6951"/>
    <w:rsid w:val="008F6988"/>
    <w:rsid w:val="009005FD"/>
    <w:rsid w:val="00902935"/>
    <w:rsid w:val="00903EE8"/>
    <w:rsid w:val="00904CF3"/>
    <w:rsid w:val="00906E1D"/>
    <w:rsid w:val="009071EE"/>
    <w:rsid w:val="00907784"/>
    <w:rsid w:val="00913225"/>
    <w:rsid w:val="00914ABA"/>
    <w:rsid w:val="0091725A"/>
    <w:rsid w:val="009175F3"/>
    <w:rsid w:val="00917F82"/>
    <w:rsid w:val="0092095C"/>
    <w:rsid w:val="009219DE"/>
    <w:rsid w:val="00922CDC"/>
    <w:rsid w:val="009236B4"/>
    <w:rsid w:val="009237FC"/>
    <w:rsid w:val="0092429C"/>
    <w:rsid w:val="00926399"/>
    <w:rsid w:val="00926954"/>
    <w:rsid w:val="009272B7"/>
    <w:rsid w:val="00927CFB"/>
    <w:rsid w:val="0093049E"/>
    <w:rsid w:val="0093066B"/>
    <w:rsid w:val="00930763"/>
    <w:rsid w:val="00931353"/>
    <w:rsid w:val="00931F44"/>
    <w:rsid w:val="00932CF9"/>
    <w:rsid w:val="009351A3"/>
    <w:rsid w:val="00940796"/>
    <w:rsid w:val="00943340"/>
    <w:rsid w:val="00943CC1"/>
    <w:rsid w:val="00944754"/>
    <w:rsid w:val="00945EB1"/>
    <w:rsid w:val="009502B0"/>
    <w:rsid w:val="009503B0"/>
    <w:rsid w:val="0095139C"/>
    <w:rsid w:val="009535CC"/>
    <w:rsid w:val="00956D25"/>
    <w:rsid w:val="00961233"/>
    <w:rsid w:val="0096172C"/>
    <w:rsid w:val="00962386"/>
    <w:rsid w:val="00962AC3"/>
    <w:rsid w:val="00964805"/>
    <w:rsid w:val="0096496B"/>
    <w:rsid w:val="00964EC3"/>
    <w:rsid w:val="00964EDF"/>
    <w:rsid w:val="00965656"/>
    <w:rsid w:val="009669C8"/>
    <w:rsid w:val="009757F0"/>
    <w:rsid w:val="00975C01"/>
    <w:rsid w:val="00975D69"/>
    <w:rsid w:val="00975F01"/>
    <w:rsid w:val="00976AA6"/>
    <w:rsid w:val="00981399"/>
    <w:rsid w:val="009817B5"/>
    <w:rsid w:val="00982530"/>
    <w:rsid w:val="009838EB"/>
    <w:rsid w:val="00983E25"/>
    <w:rsid w:val="00984AF7"/>
    <w:rsid w:val="00985B05"/>
    <w:rsid w:val="009866A6"/>
    <w:rsid w:val="00987170"/>
    <w:rsid w:val="009878C3"/>
    <w:rsid w:val="00990BA0"/>
    <w:rsid w:val="009935E2"/>
    <w:rsid w:val="00993D4F"/>
    <w:rsid w:val="00993DC0"/>
    <w:rsid w:val="00996A64"/>
    <w:rsid w:val="009A0E33"/>
    <w:rsid w:val="009A10A1"/>
    <w:rsid w:val="009A14E7"/>
    <w:rsid w:val="009A2121"/>
    <w:rsid w:val="009A341F"/>
    <w:rsid w:val="009B049D"/>
    <w:rsid w:val="009B2F49"/>
    <w:rsid w:val="009B30C6"/>
    <w:rsid w:val="009B3932"/>
    <w:rsid w:val="009B3AE4"/>
    <w:rsid w:val="009B3CB1"/>
    <w:rsid w:val="009B3F64"/>
    <w:rsid w:val="009B453B"/>
    <w:rsid w:val="009B5A10"/>
    <w:rsid w:val="009B64B1"/>
    <w:rsid w:val="009B71A5"/>
    <w:rsid w:val="009B78E5"/>
    <w:rsid w:val="009B7D98"/>
    <w:rsid w:val="009C017F"/>
    <w:rsid w:val="009C0795"/>
    <w:rsid w:val="009C16BE"/>
    <w:rsid w:val="009C2A0E"/>
    <w:rsid w:val="009C2EA0"/>
    <w:rsid w:val="009C37F3"/>
    <w:rsid w:val="009C45CA"/>
    <w:rsid w:val="009C484A"/>
    <w:rsid w:val="009C73E0"/>
    <w:rsid w:val="009D0833"/>
    <w:rsid w:val="009D2929"/>
    <w:rsid w:val="009D3471"/>
    <w:rsid w:val="009D4543"/>
    <w:rsid w:val="009D497C"/>
    <w:rsid w:val="009D4B8F"/>
    <w:rsid w:val="009D7EA4"/>
    <w:rsid w:val="009D7F48"/>
    <w:rsid w:val="009E4216"/>
    <w:rsid w:val="009E4C83"/>
    <w:rsid w:val="009E5A33"/>
    <w:rsid w:val="009E7F58"/>
    <w:rsid w:val="009F15C8"/>
    <w:rsid w:val="009F2298"/>
    <w:rsid w:val="009F2AB3"/>
    <w:rsid w:val="009F3A3C"/>
    <w:rsid w:val="009F4DB6"/>
    <w:rsid w:val="009F7D1D"/>
    <w:rsid w:val="00A0597F"/>
    <w:rsid w:val="00A06950"/>
    <w:rsid w:val="00A072C7"/>
    <w:rsid w:val="00A07501"/>
    <w:rsid w:val="00A1324E"/>
    <w:rsid w:val="00A14308"/>
    <w:rsid w:val="00A165E6"/>
    <w:rsid w:val="00A16A60"/>
    <w:rsid w:val="00A17984"/>
    <w:rsid w:val="00A20154"/>
    <w:rsid w:val="00A21F3B"/>
    <w:rsid w:val="00A223F3"/>
    <w:rsid w:val="00A22A48"/>
    <w:rsid w:val="00A23519"/>
    <w:rsid w:val="00A244DC"/>
    <w:rsid w:val="00A25E1B"/>
    <w:rsid w:val="00A2684C"/>
    <w:rsid w:val="00A27215"/>
    <w:rsid w:val="00A2724A"/>
    <w:rsid w:val="00A27CA1"/>
    <w:rsid w:val="00A3064A"/>
    <w:rsid w:val="00A320CC"/>
    <w:rsid w:val="00A323A2"/>
    <w:rsid w:val="00A337F1"/>
    <w:rsid w:val="00A34E57"/>
    <w:rsid w:val="00A35279"/>
    <w:rsid w:val="00A35CE4"/>
    <w:rsid w:val="00A364D9"/>
    <w:rsid w:val="00A371E8"/>
    <w:rsid w:val="00A374F2"/>
    <w:rsid w:val="00A40475"/>
    <w:rsid w:val="00A4241C"/>
    <w:rsid w:val="00A42B16"/>
    <w:rsid w:val="00A42E38"/>
    <w:rsid w:val="00A43D01"/>
    <w:rsid w:val="00A4665C"/>
    <w:rsid w:val="00A51464"/>
    <w:rsid w:val="00A54ABD"/>
    <w:rsid w:val="00A54FAC"/>
    <w:rsid w:val="00A55044"/>
    <w:rsid w:val="00A55D28"/>
    <w:rsid w:val="00A60E74"/>
    <w:rsid w:val="00A6663A"/>
    <w:rsid w:val="00A66B03"/>
    <w:rsid w:val="00A70753"/>
    <w:rsid w:val="00A70966"/>
    <w:rsid w:val="00A72119"/>
    <w:rsid w:val="00A73032"/>
    <w:rsid w:val="00A74B88"/>
    <w:rsid w:val="00A75415"/>
    <w:rsid w:val="00A75E60"/>
    <w:rsid w:val="00A76112"/>
    <w:rsid w:val="00A76B51"/>
    <w:rsid w:val="00A77609"/>
    <w:rsid w:val="00A77B29"/>
    <w:rsid w:val="00A80343"/>
    <w:rsid w:val="00A80386"/>
    <w:rsid w:val="00A808E6"/>
    <w:rsid w:val="00A80AE5"/>
    <w:rsid w:val="00A81ABE"/>
    <w:rsid w:val="00A833D2"/>
    <w:rsid w:val="00A854E2"/>
    <w:rsid w:val="00A85ADA"/>
    <w:rsid w:val="00A8631D"/>
    <w:rsid w:val="00A86EFD"/>
    <w:rsid w:val="00A9000D"/>
    <w:rsid w:val="00A91C6B"/>
    <w:rsid w:val="00A92145"/>
    <w:rsid w:val="00A929DB"/>
    <w:rsid w:val="00A94839"/>
    <w:rsid w:val="00A96033"/>
    <w:rsid w:val="00A96F27"/>
    <w:rsid w:val="00A973C8"/>
    <w:rsid w:val="00AA0B39"/>
    <w:rsid w:val="00AA1E69"/>
    <w:rsid w:val="00AA1F32"/>
    <w:rsid w:val="00AA3CB5"/>
    <w:rsid w:val="00AA3FB2"/>
    <w:rsid w:val="00AA4C3B"/>
    <w:rsid w:val="00AA5EEC"/>
    <w:rsid w:val="00AA7091"/>
    <w:rsid w:val="00AB0F34"/>
    <w:rsid w:val="00AB2002"/>
    <w:rsid w:val="00AB2DB0"/>
    <w:rsid w:val="00AB2EA0"/>
    <w:rsid w:val="00AB474A"/>
    <w:rsid w:val="00AB48E4"/>
    <w:rsid w:val="00AB586A"/>
    <w:rsid w:val="00AC05E9"/>
    <w:rsid w:val="00AC078B"/>
    <w:rsid w:val="00AC0B9A"/>
    <w:rsid w:val="00AC15A8"/>
    <w:rsid w:val="00AC1F19"/>
    <w:rsid w:val="00AC235F"/>
    <w:rsid w:val="00AC2E44"/>
    <w:rsid w:val="00AC332A"/>
    <w:rsid w:val="00AC5892"/>
    <w:rsid w:val="00AC5ED6"/>
    <w:rsid w:val="00AD0035"/>
    <w:rsid w:val="00AD0DC5"/>
    <w:rsid w:val="00AD293A"/>
    <w:rsid w:val="00AD3592"/>
    <w:rsid w:val="00AD359C"/>
    <w:rsid w:val="00AD4368"/>
    <w:rsid w:val="00AD5905"/>
    <w:rsid w:val="00AD7EE3"/>
    <w:rsid w:val="00AE103A"/>
    <w:rsid w:val="00AE2682"/>
    <w:rsid w:val="00AE41B3"/>
    <w:rsid w:val="00AE4B02"/>
    <w:rsid w:val="00AF163A"/>
    <w:rsid w:val="00AF2DA3"/>
    <w:rsid w:val="00AF2EAE"/>
    <w:rsid w:val="00AF2F10"/>
    <w:rsid w:val="00AF3AB6"/>
    <w:rsid w:val="00AF49E6"/>
    <w:rsid w:val="00AF722F"/>
    <w:rsid w:val="00AF738C"/>
    <w:rsid w:val="00AFE474"/>
    <w:rsid w:val="00B00EB0"/>
    <w:rsid w:val="00B01D7D"/>
    <w:rsid w:val="00B01E55"/>
    <w:rsid w:val="00B04FB7"/>
    <w:rsid w:val="00B05DE4"/>
    <w:rsid w:val="00B06084"/>
    <w:rsid w:val="00B072B0"/>
    <w:rsid w:val="00B077DF"/>
    <w:rsid w:val="00B1089B"/>
    <w:rsid w:val="00B11029"/>
    <w:rsid w:val="00B11E53"/>
    <w:rsid w:val="00B1332F"/>
    <w:rsid w:val="00B138EC"/>
    <w:rsid w:val="00B14308"/>
    <w:rsid w:val="00B1547C"/>
    <w:rsid w:val="00B164B3"/>
    <w:rsid w:val="00B1672A"/>
    <w:rsid w:val="00B20C18"/>
    <w:rsid w:val="00B212AD"/>
    <w:rsid w:val="00B23818"/>
    <w:rsid w:val="00B24589"/>
    <w:rsid w:val="00B251F4"/>
    <w:rsid w:val="00B26450"/>
    <w:rsid w:val="00B274CD"/>
    <w:rsid w:val="00B30252"/>
    <w:rsid w:val="00B314E4"/>
    <w:rsid w:val="00B32C25"/>
    <w:rsid w:val="00B347CB"/>
    <w:rsid w:val="00B350E7"/>
    <w:rsid w:val="00B3566F"/>
    <w:rsid w:val="00B364C6"/>
    <w:rsid w:val="00B3772B"/>
    <w:rsid w:val="00B404B7"/>
    <w:rsid w:val="00B40D7D"/>
    <w:rsid w:val="00B418EB"/>
    <w:rsid w:val="00B42954"/>
    <w:rsid w:val="00B43300"/>
    <w:rsid w:val="00B438BD"/>
    <w:rsid w:val="00B44AB2"/>
    <w:rsid w:val="00B44D5E"/>
    <w:rsid w:val="00B459E0"/>
    <w:rsid w:val="00B4637F"/>
    <w:rsid w:val="00B4736C"/>
    <w:rsid w:val="00B47778"/>
    <w:rsid w:val="00B52909"/>
    <w:rsid w:val="00B549AA"/>
    <w:rsid w:val="00B567B5"/>
    <w:rsid w:val="00B56C14"/>
    <w:rsid w:val="00B5717B"/>
    <w:rsid w:val="00B60B10"/>
    <w:rsid w:val="00B61E6C"/>
    <w:rsid w:val="00B61ED8"/>
    <w:rsid w:val="00B63592"/>
    <w:rsid w:val="00B65328"/>
    <w:rsid w:val="00B66C0D"/>
    <w:rsid w:val="00B750C1"/>
    <w:rsid w:val="00B75BEE"/>
    <w:rsid w:val="00B76C16"/>
    <w:rsid w:val="00B76D08"/>
    <w:rsid w:val="00B81FED"/>
    <w:rsid w:val="00B82F38"/>
    <w:rsid w:val="00B8359A"/>
    <w:rsid w:val="00B92C0B"/>
    <w:rsid w:val="00B94280"/>
    <w:rsid w:val="00B952F9"/>
    <w:rsid w:val="00B95574"/>
    <w:rsid w:val="00B95D08"/>
    <w:rsid w:val="00B96298"/>
    <w:rsid w:val="00B96EA3"/>
    <w:rsid w:val="00B96F5E"/>
    <w:rsid w:val="00B97A5B"/>
    <w:rsid w:val="00BA28E8"/>
    <w:rsid w:val="00BA2E1D"/>
    <w:rsid w:val="00BA6508"/>
    <w:rsid w:val="00BA717E"/>
    <w:rsid w:val="00BB036F"/>
    <w:rsid w:val="00BB089F"/>
    <w:rsid w:val="00BB31A6"/>
    <w:rsid w:val="00BB5E0F"/>
    <w:rsid w:val="00BB7AC2"/>
    <w:rsid w:val="00BC131B"/>
    <w:rsid w:val="00BC186A"/>
    <w:rsid w:val="00BC1C37"/>
    <w:rsid w:val="00BC3BEB"/>
    <w:rsid w:val="00BC4156"/>
    <w:rsid w:val="00BC5103"/>
    <w:rsid w:val="00BC538E"/>
    <w:rsid w:val="00BC7911"/>
    <w:rsid w:val="00BD0B2F"/>
    <w:rsid w:val="00BD1E4E"/>
    <w:rsid w:val="00BD3C89"/>
    <w:rsid w:val="00BD4513"/>
    <w:rsid w:val="00BD566D"/>
    <w:rsid w:val="00BD5854"/>
    <w:rsid w:val="00BD67C5"/>
    <w:rsid w:val="00BE03F7"/>
    <w:rsid w:val="00BE2297"/>
    <w:rsid w:val="00BE2508"/>
    <w:rsid w:val="00BE406C"/>
    <w:rsid w:val="00BE7112"/>
    <w:rsid w:val="00BE7CE6"/>
    <w:rsid w:val="00BF1B07"/>
    <w:rsid w:val="00BF4934"/>
    <w:rsid w:val="00BF570A"/>
    <w:rsid w:val="00BF773A"/>
    <w:rsid w:val="00C00DFF"/>
    <w:rsid w:val="00C03209"/>
    <w:rsid w:val="00C03A47"/>
    <w:rsid w:val="00C04DC0"/>
    <w:rsid w:val="00C05C5C"/>
    <w:rsid w:val="00C07D17"/>
    <w:rsid w:val="00C106AD"/>
    <w:rsid w:val="00C12BCE"/>
    <w:rsid w:val="00C131FE"/>
    <w:rsid w:val="00C13227"/>
    <w:rsid w:val="00C14274"/>
    <w:rsid w:val="00C1465D"/>
    <w:rsid w:val="00C148E3"/>
    <w:rsid w:val="00C16336"/>
    <w:rsid w:val="00C16EAD"/>
    <w:rsid w:val="00C16EFD"/>
    <w:rsid w:val="00C1703D"/>
    <w:rsid w:val="00C17221"/>
    <w:rsid w:val="00C20A54"/>
    <w:rsid w:val="00C20DCE"/>
    <w:rsid w:val="00C2533A"/>
    <w:rsid w:val="00C31DAB"/>
    <w:rsid w:val="00C3281F"/>
    <w:rsid w:val="00C33F01"/>
    <w:rsid w:val="00C3412F"/>
    <w:rsid w:val="00C34E55"/>
    <w:rsid w:val="00C40DC9"/>
    <w:rsid w:val="00C41440"/>
    <w:rsid w:val="00C4419F"/>
    <w:rsid w:val="00C44AF5"/>
    <w:rsid w:val="00C44BC1"/>
    <w:rsid w:val="00C466BE"/>
    <w:rsid w:val="00C47446"/>
    <w:rsid w:val="00C50B13"/>
    <w:rsid w:val="00C52F3F"/>
    <w:rsid w:val="00C56653"/>
    <w:rsid w:val="00C5751C"/>
    <w:rsid w:val="00C5789F"/>
    <w:rsid w:val="00C57C3D"/>
    <w:rsid w:val="00C60467"/>
    <w:rsid w:val="00C6169A"/>
    <w:rsid w:val="00C618CA"/>
    <w:rsid w:val="00C6518C"/>
    <w:rsid w:val="00C667CC"/>
    <w:rsid w:val="00C67D60"/>
    <w:rsid w:val="00C70957"/>
    <w:rsid w:val="00C714BA"/>
    <w:rsid w:val="00C7195C"/>
    <w:rsid w:val="00C75B9A"/>
    <w:rsid w:val="00C81B95"/>
    <w:rsid w:val="00C81E95"/>
    <w:rsid w:val="00C840A4"/>
    <w:rsid w:val="00C8561A"/>
    <w:rsid w:val="00C85D74"/>
    <w:rsid w:val="00C873A0"/>
    <w:rsid w:val="00C87609"/>
    <w:rsid w:val="00C90C92"/>
    <w:rsid w:val="00C918BB"/>
    <w:rsid w:val="00C94425"/>
    <w:rsid w:val="00C9448F"/>
    <w:rsid w:val="00C94671"/>
    <w:rsid w:val="00C94910"/>
    <w:rsid w:val="00C95364"/>
    <w:rsid w:val="00C96643"/>
    <w:rsid w:val="00CA07C0"/>
    <w:rsid w:val="00CA2E15"/>
    <w:rsid w:val="00CA30C6"/>
    <w:rsid w:val="00CA34F4"/>
    <w:rsid w:val="00CA4FC1"/>
    <w:rsid w:val="00CA62CB"/>
    <w:rsid w:val="00CB0633"/>
    <w:rsid w:val="00CB0789"/>
    <w:rsid w:val="00CB084E"/>
    <w:rsid w:val="00CB086F"/>
    <w:rsid w:val="00CB56FF"/>
    <w:rsid w:val="00CB64F7"/>
    <w:rsid w:val="00CB691F"/>
    <w:rsid w:val="00CC5ACC"/>
    <w:rsid w:val="00CD2D4F"/>
    <w:rsid w:val="00CD3695"/>
    <w:rsid w:val="00CD4381"/>
    <w:rsid w:val="00CD7D25"/>
    <w:rsid w:val="00CE1566"/>
    <w:rsid w:val="00CE303E"/>
    <w:rsid w:val="00CE38E7"/>
    <w:rsid w:val="00CE42DD"/>
    <w:rsid w:val="00CE4625"/>
    <w:rsid w:val="00CE618D"/>
    <w:rsid w:val="00CE70B1"/>
    <w:rsid w:val="00CE7F47"/>
    <w:rsid w:val="00CF0324"/>
    <w:rsid w:val="00CF1770"/>
    <w:rsid w:val="00CF1EB7"/>
    <w:rsid w:val="00CF2D54"/>
    <w:rsid w:val="00CF3F2E"/>
    <w:rsid w:val="00CF48F1"/>
    <w:rsid w:val="00CF567B"/>
    <w:rsid w:val="00CF5F43"/>
    <w:rsid w:val="00CF6F39"/>
    <w:rsid w:val="00D01553"/>
    <w:rsid w:val="00D02F89"/>
    <w:rsid w:val="00D05440"/>
    <w:rsid w:val="00D100B4"/>
    <w:rsid w:val="00D112A8"/>
    <w:rsid w:val="00D144DC"/>
    <w:rsid w:val="00D14C1D"/>
    <w:rsid w:val="00D156FE"/>
    <w:rsid w:val="00D163E8"/>
    <w:rsid w:val="00D16701"/>
    <w:rsid w:val="00D20355"/>
    <w:rsid w:val="00D22E02"/>
    <w:rsid w:val="00D23946"/>
    <w:rsid w:val="00D24158"/>
    <w:rsid w:val="00D268F1"/>
    <w:rsid w:val="00D31624"/>
    <w:rsid w:val="00D32B0E"/>
    <w:rsid w:val="00D32BEC"/>
    <w:rsid w:val="00D33F13"/>
    <w:rsid w:val="00D348EC"/>
    <w:rsid w:val="00D34F3D"/>
    <w:rsid w:val="00D36EE6"/>
    <w:rsid w:val="00D370C1"/>
    <w:rsid w:val="00D37ED1"/>
    <w:rsid w:val="00D4064C"/>
    <w:rsid w:val="00D411C1"/>
    <w:rsid w:val="00D41C7D"/>
    <w:rsid w:val="00D51A3C"/>
    <w:rsid w:val="00D522CB"/>
    <w:rsid w:val="00D52DC6"/>
    <w:rsid w:val="00D53A96"/>
    <w:rsid w:val="00D53B6A"/>
    <w:rsid w:val="00D54663"/>
    <w:rsid w:val="00D54B91"/>
    <w:rsid w:val="00D54D6C"/>
    <w:rsid w:val="00D54ED1"/>
    <w:rsid w:val="00D56D38"/>
    <w:rsid w:val="00D56F27"/>
    <w:rsid w:val="00D60DD1"/>
    <w:rsid w:val="00D62868"/>
    <w:rsid w:val="00D64836"/>
    <w:rsid w:val="00D651BD"/>
    <w:rsid w:val="00D653F1"/>
    <w:rsid w:val="00D6638B"/>
    <w:rsid w:val="00D70B9C"/>
    <w:rsid w:val="00D70BDE"/>
    <w:rsid w:val="00D71CA1"/>
    <w:rsid w:val="00D7265A"/>
    <w:rsid w:val="00D7471B"/>
    <w:rsid w:val="00D7542F"/>
    <w:rsid w:val="00D75545"/>
    <w:rsid w:val="00D75A9D"/>
    <w:rsid w:val="00D7689E"/>
    <w:rsid w:val="00D849BB"/>
    <w:rsid w:val="00D8579E"/>
    <w:rsid w:val="00D86311"/>
    <w:rsid w:val="00D90334"/>
    <w:rsid w:val="00D91420"/>
    <w:rsid w:val="00D93BA8"/>
    <w:rsid w:val="00D94142"/>
    <w:rsid w:val="00D95912"/>
    <w:rsid w:val="00DA1074"/>
    <w:rsid w:val="00DA1D35"/>
    <w:rsid w:val="00DA31E6"/>
    <w:rsid w:val="00DA36B9"/>
    <w:rsid w:val="00DA3AA8"/>
    <w:rsid w:val="00DA3E16"/>
    <w:rsid w:val="00DA48FF"/>
    <w:rsid w:val="00DA5987"/>
    <w:rsid w:val="00DA6389"/>
    <w:rsid w:val="00DA6E36"/>
    <w:rsid w:val="00DA7F6C"/>
    <w:rsid w:val="00DB12CC"/>
    <w:rsid w:val="00DB4035"/>
    <w:rsid w:val="00DB649E"/>
    <w:rsid w:val="00DC2DB0"/>
    <w:rsid w:val="00DC35D5"/>
    <w:rsid w:val="00DC37CE"/>
    <w:rsid w:val="00DC3DF3"/>
    <w:rsid w:val="00DC3F61"/>
    <w:rsid w:val="00DC4F81"/>
    <w:rsid w:val="00DC51BF"/>
    <w:rsid w:val="00DC6785"/>
    <w:rsid w:val="00DC6F1C"/>
    <w:rsid w:val="00DD0338"/>
    <w:rsid w:val="00DD1D3F"/>
    <w:rsid w:val="00DD4A0D"/>
    <w:rsid w:val="00DD4F78"/>
    <w:rsid w:val="00DD6572"/>
    <w:rsid w:val="00DE2AF1"/>
    <w:rsid w:val="00DE3E1A"/>
    <w:rsid w:val="00DE4995"/>
    <w:rsid w:val="00DE4FDF"/>
    <w:rsid w:val="00DE5F48"/>
    <w:rsid w:val="00DE7993"/>
    <w:rsid w:val="00DF04E1"/>
    <w:rsid w:val="00DF0F25"/>
    <w:rsid w:val="00DF1EA4"/>
    <w:rsid w:val="00DF30EE"/>
    <w:rsid w:val="00DF5F44"/>
    <w:rsid w:val="00DF64E2"/>
    <w:rsid w:val="00DF6B2D"/>
    <w:rsid w:val="00E0042C"/>
    <w:rsid w:val="00E00FFB"/>
    <w:rsid w:val="00E01450"/>
    <w:rsid w:val="00E01EEB"/>
    <w:rsid w:val="00E04453"/>
    <w:rsid w:val="00E057EE"/>
    <w:rsid w:val="00E059D4"/>
    <w:rsid w:val="00E05B33"/>
    <w:rsid w:val="00E06906"/>
    <w:rsid w:val="00E07AAA"/>
    <w:rsid w:val="00E11945"/>
    <w:rsid w:val="00E13000"/>
    <w:rsid w:val="00E13594"/>
    <w:rsid w:val="00E138AD"/>
    <w:rsid w:val="00E165F1"/>
    <w:rsid w:val="00E17B68"/>
    <w:rsid w:val="00E17E47"/>
    <w:rsid w:val="00E229FC"/>
    <w:rsid w:val="00E248E3"/>
    <w:rsid w:val="00E26120"/>
    <w:rsid w:val="00E26609"/>
    <w:rsid w:val="00E26BBC"/>
    <w:rsid w:val="00E27010"/>
    <w:rsid w:val="00E30C32"/>
    <w:rsid w:val="00E31D8B"/>
    <w:rsid w:val="00E32031"/>
    <w:rsid w:val="00E32226"/>
    <w:rsid w:val="00E3255F"/>
    <w:rsid w:val="00E3498A"/>
    <w:rsid w:val="00E34EC0"/>
    <w:rsid w:val="00E36293"/>
    <w:rsid w:val="00E40EA3"/>
    <w:rsid w:val="00E418BB"/>
    <w:rsid w:val="00E41B41"/>
    <w:rsid w:val="00E41C2A"/>
    <w:rsid w:val="00E42C41"/>
    <w:rsid w:val="00E437DB"/>
    <w:rsid w:val="00E43CBF"/>
    <w:rsid w:val="00E43D1A"/>
    <w:rsid w:val="00E44AA6"/>
    <w:rsid w:val="00E44F29"/>
    <w:rsid w:val="00E461AC"/>
    <w:rsid w:val="00E475B6"/>
    <w:rsid w:val="00E513E5"/>
    <w:rsid w:val="00E53AEA"/>
    <w:rsid w:val="00E53BB6"/>
    <w:rsid w:val="00E5437F"/>
    <w:rsid w:val="00E550ED"/>
    <w:rsid w:val="00E57D37"/>
    <w:rsid w:val="00E605A7"/>
    <w:rsid w:val="00E608B0"/>
    <w:rsid w:val="00E60ABA"/>
    <w:rsid w:val="00E60DA5"/>
    <w:rsid w:val="00E7177E"/>
    <w:rsid w:val="00E74C1A"/>
    <w:rsid w:val="00E762CA"/>
    <w:rsid w:val="00E767AC"/>
    <w:rsid w:val="00E807BA"/>
    <w:rsid w:val="00E80DE6"/>
    <w:rsid w:val="00E81EA7"/>
    <w:rsid w:val="00E82CFA"/>
    <w:rsid w:val="00E83ED3"/>
    <w:rsid w:val="00E84480"/>
    <w:rsid w:val="00E849A5"/>
    <w:rsid w:val="00E85368"/>
    <w:rsid w:val="00E91015"/>
    <w:rsid w:val="00E96085"/>
    <w:rsid w:val="00E963A5"/>
    <w:rsid w:val="00E97430"/>
    <w:rsid w:val="00EA1A45"/>
    <w:rsid w:val="00EA2245"/>
    <w:rsid w:val="00EA32F8"/>
    <w:rsid w:val="00EA37F2"/>
    <w:rsid w:val="00EA4FCC"/>
    <w:rsid w:val="00EA5E2B"/>
    <w:rsid w:val="00EA5E50"/>
    <w:rsid w:val="00EA7938"/>
    <w:rsid w:val="00EB1780"/>
    <w:rsid w:val="00EB17EB"/>
    <w:rsid w:val="00EB2F1E"/>
    <w:rsid w:val="00EB3A81"/>
    <w:rsid w:val="00EB3CBB"/>
    <w:rsid w:val="00EB4C0C"/>
    <w:rsid w:val="00EB64F0"/>
    <w:rsid w:val="00EB69E3"/>
    <w:rsid w:val="00EB7E7A"/>
    <w:rsid w:val="00EC14D3"/>
    <w:rsid w:val="00EC1FE3"/>
    <w:rsid w:val="00EC32E3"/>
    <w:rsid w:val="00EC383E"/>
    <w:rsid w:val="00EC3E55"/>
    <w:rsid w:val="00EC4EBF"/>
    <w:rsid w:val="00EC7A21"/>
    <w:rsid w:val="00ED13ED"/>
    <w:rsid w:val="00ED319A"/>
    <w:rsid w:val="00ED49EB"/>
    <w:rsid w:val="00ED500E"/>
    <w:rsid w:val="00ED563A"/>
    <w:rsid w:val="00ED5677"/>
    <w:rsid w:val="00ED5C54"/>
    <w:rsid w:val="00ED69F3"/>
    <w:rsid w:val="00EE3FFC"/>
    <w:rsid w:val="00EF0139"/>
    <w:rsid w:val="00EF0277"/>
    <w:rsid w:val="00EF0986"/>
    <w:rsid w:val="00EF0D77"/>
    <w:rsid w:val="00EF39FA"/>
    <w:rsid w:val="00EF3AAE"/>
    <w:rsid w:val="00EF6C2A"/>
    <w:rsid w:val="00EF6F88"/>
    <w:rsid w:val="00EF73B5"/>
    <w:rsid w:val="00EF7950"/>
    <w:rsid w:val="00EF7B40"/>
    <w:rsid w:val="00F02795"/>
    <w:rsid w:val="00F02C32"/>
    <w:rsid w:val="00F04461"/>
    <w:rsid w:val="00F05817"/>
    <w:rsid w:val="00F05FB3"/>
    <w:rsid w:val="00F065EF"/>
    <w:rsid w:val="00F07218"/>
    <w:rsid w:val="00F1024C"/>
    <w:rsid w:val="00F10439"/>
    <w:rsid w:val="00F16C1E"/>
    <w:rsid w:val="00F17510"/>
    <w:rsid w:val="00F20066"/>
    <w:rsid w:val="00F2295C"/>
    <w:rsid w:val="00F2558C"/>
    <w:rsid w:val="00F25D55"/>
    <w:rsid w:val="00F267E8"/>
    <w:rsid w:val="00F2730F"/>
    <w:rsid w:val="00F30FAF"/>
    <w:rsid w:val="00F31092"/>
    <w:rsid w:val="00F32ACD"/>
    <w:rsid w:val="00F32C17"/>
    <w:rsid w:val="00F32E80"/>
    <w:rsid w:val="00F348DF"/>
    <w:rsid w:val="00F35023"/>
    <w:rsid w:val="00F3621B"/>
    <w:rsid w:val="00F424EE"/>
    <w:rsid w:val="00F42F23"/>
    <w:rsid w:val="00F47490"/>
    <w:rsid w:val="00F50FCA"/>
    <w:rsid w:val="00F52F79"/>
    <w:rsid w:val="00F5366C"/>
    <w:rsid w:val="00F60BFE"/>
    <w:rsid w:val="00F6144A"/>
    <w:rsid w:val="00F623E5"/>
    <w:rsid w:val="00F62B30"/>
    <w:rsid w:val="00F641DB"/>
    <w:rsid w:val="00F642D9"/>
    <w:rsid w:val="00F66420"/>
    <w:rsid w:val="00F66C8B"/>
    <w:rsid w:val="00F6742B"/>
    <w:rsid w:val="00F7004C"/>
    <w:rsid w:val="00F70A3E"/>
    <w:rsid w:val="00F70DDB"/>
    <w:rsid w:val="00F731F3"/>
    <w:rsid w:val="00F73C3C"/>
    <w:rsid w:val="00F74B55"/>
    <w:rsid w:val="00F76AC1"/>
    <w:rsid w:val="00F8167D"/>
    <w:rsid w:val="00F81824"/>
    <w:rsid w:val="00F82BBC"/>
    <w:rsid w:val="00F8387E"/>
    <w:rsid w:val="00F84128"/>
    <w:rsid w:val="00F853FA"/>
    <w:rsid w:val="00F8604E"/>
    <w:rsid w:val="00F86190"/>
    <w:rsid w:val="00F866DF"/>
    <w:rsid w:val="00F86EDE"/>
    <w:rsid w:val="00F8700C"/>
    <w:rsid w:val="00F87783"/>
    <w:rsid w:val="00F909FC"/>
    <w:rsid w:val="00F91833"/>
    <w:rsid w:val="00F91F42"/>
    <w:rsid w:val="00F9298D"/>
    <w:rsid w:val="00F92EC0"/>
    <w:rsid w:val="00F9561C"/>
    <w:rsid w:val="00F961AA"/>
    <w:rsid w:val="00F96655"/>
    <w:rsid w:val="00F9747D"/>
    <w:rsid w:val="00FA0C34"/>
    <w:rsid w:val="00FA1776"/>
    <w:rsid w:val="00FA31E2"/>
    <w:rsid w:val="00FA32DA"/>
    <w:rsid w:val="00FA45F8"/>
    <w:rsid w:val="00FA4665"/>
    <w:rsid w:val="00FA46D2"/>
    <w:rsid w:val="00FA498A"/>
    <w:rsid w:val="00FA539D"/>
    <w:rsid w:val="00FA6FA6"/>
    <w:rsid w:val="00FA752C"/>
    <w:rsid w:val="00FB1C35"/>
    <w:rsid w:val="00FB704B"/>
    <w:rsid w:val="00FC0985"/>
    <w:rsid w:val="00FC0CBB"/>
    <w:rsid w:val="00FC176A"/>
    <w:rsid w:val="00FC2390"/>
    <w:rsid w:val="00FC3237"/>
    <w:rsid w:val="00FC378D"/>
    <w:rsid w:val="00FC402F"/>
    <w:rsid w:val="00FC49E4"/>
    <w:rsid w:val="00FC77AF"/>
    <w:rsid w:val="00FC7A20"/>
    <w:rsid w:val="00FD0952"/>
    <w:rsid w:val="00FD21EB"/>
    <w:rsid w:val="00FD353A"/>
    <w:rsid w:val="00FD7B32"/>
    <w:rsid w:val="00FD7D9B"/>
    <w:rsid w:val="00FE029F"/>
    <w:rsid w:val="00FE0EC5"/>
    <w:rsid w:val="00FE12F5"/>
    <w:rsid w:val="00FE1924"/>
    <w:rsid w:val="00FE225C"/>
    <w:rsid w:val="00FE2F35"/>
    <w:rsid w:val="00FE46B8"/>
    <w:rsid w:val="00FE5F72"/>
    <w:rsid w:val="00FE6692"/>
    <w:rsid w:val="00FE719B"/>
    <w:rsid w:val="00FF093F"/>
    <w:rsid w:val="00FF0CA2"/>
    <w:rsid w:val="00FF1C94"/>
    <w:rsid w:val="00FF3BF5"/>
    <w:rsid w:val="00FF4180"/>
    <w:rsid w:val="00FF499E"/>
    <w:rsid w:val="00FF4A52"/>
    <w:rsid w:val="00FF6029"/>
    <w:rsid w:val="00FF6127"/>
    <w:rsid w:val="00FF6844"/>
    <w:rsid w:val="0256B5F4"/>
    <w:rsid w:val="02B216DA"/>
    <w:rsid w:val="0337CA22"/>
    <w:rsid w:val="03B13666"/>
    <w:rsid w:val="03F20667"/>
    <w:rsid w:val="04308F85"/>
    <w:rsid w:val="049DA756"/>
    <w:rsid w:val="057A9317"/>
    <w:rsid w:val="05ACAE60"/>
    <w:rsid w:val="05E624A7"/>
    <w:rsid w:val="06606A30"/>
    <w:rsid w:val="0710F4A5"/>
    <w:rsid w:val="073ED347"/>
    <w:rsid w:val="07EBE10D"/>
    <w:rsid w:val="07EDF5A0"/>
    <w:rsid w:val="086A0E69"/>
    <w:rsid w:val="09B9F024"/>
    <w:rsid w:val="09D04F59"/>
    <w:rsid w:val="0A7BD5BD"/>
    <w:rsid w:val="0A96F8AF"/>
    <w:rsid w:val="0B80F3D5"/>
    <w:rsid w:val="0C226520"/>
    <w:rsid w:val="0C4C4E2E"/>
    <w:rsid w:val="0CD07FBA"/>
    <w:rsid w:val="0DEB3097"/>
    <w:rsid w:val="0F1D77A6"/>
    <w:rsid w:val="0F6F3382"/>
    <w:rsid w:val="0FE2AC76"/>
    <w:rsid w:val="109D21F1"/>
    <w:rsid w:val="10B02E25"/>
    <w:rsid w:val="12F48A3E"/>
    <w:rsid w:val="141B39F6"/>
    <w:rsid w:val="1493811B"/>
    <w:rsid w:val="155B530D"/>
    <w:rsid w:val="159BD393"/>
    <w:rsid w:val="15DEEE7C"/>
    <w:rsid w:val="178FDADB"/>
    <w:rsid w:val="17B7F07E"/>
    <w:rsid w:val="186CFE3D"/>
    <w:rsid w:val="18977536"/>
    <w:rsid w:val="18AD6F05"/>
    <w:rsid w:val="18E8437B"/>
    <w:rsid w:val="1A4AF06A"/>
    <w:rsid w:val="1AA99DA9"/>
    <w:rsid w:val="1BCD8E08"/>
    <w:rsid w:val="1C1A7C14"/>
    <w:rsid w:val="1DE452D6"/>
    <w:rsid w:val="1DF0DF49"/>
    <w:rsid w:val="1E6212D4"/>
    <w:rsid w:val="1ECBF420"/>
    <w:rsid w:val="1F2A8A20"/>
    <w:rsid w:val="204D03C0"/>
    <w:rsid w:val="20BA22FE"/>
    <w:rsid w:val="2127FEF6"/>
    <w:rsid w:val="212ACB9D"/>
    <w:rsid w:val="229E7F8E"/>
    <w:rsid w:val="22B913FD"/>
    <w:rsid w:val="2339D24B"/>
    <w:rsid w:val="2344299E"/>
    <w:rsid w:val="25126753"/>
    <w:rsid w:val="25CB07A4"/>
    <w:rsid w:val="25D6D1EE"/>
    <w:rsid w:val="264A74A1"/>
    <w:rsid w:val="266B7A42"/>
    <w:rsid w:val="2683BDBB"/>
    <w:rsid w:val="274D6A7F"/>
    <w:rsid w:val="27E9FAEF"/>
    <w:rsid w:val="2D7E4A0C"/>
    <w:rsid w:val="2E921B6B"/>
    <w:rsid w:val="2F70E038"/>
    <w:rsid w:val="2FC52DBF"/>
    <w:rsid w:val="31119CB1"/>
    <w:rsid w:val="3121B085"/>
    <w:rsid w:val="318F063B"/>
    <w:rsid w:val="3339804B"/>
    <w:rsid w:val="33542644"/>
    <w:rsid w:val="3386029A"/>
    <w:rsid w:val="363B4767"/>
    <w:rsid w:val="36595EE2"/>
    <w:rsid w:val="365F47AC"/>
    <w:rsid w:val="368A8A43"/>
    <w:rsid w:val="37CC7082"/>
    <w:rsid w:val="396AFDD2"/>
    <w:rsid w:val="3A6B34DF"/>
    <w:rsid w:val="3B3E888F"/>
    <w:rsid w:val="3D3579C1"/>
    <w:rsid w:val="3DF5EF8B"/>
    <w:rsid w:val="3E5C58F8"/>
    <w:rsid w:val="40376998"/>
    <w:rsid w:val="407C3343"/>
    <w:rsid w:val="410D106B"/>
    <w:rsid w:val="4119941E"/>
    <w:rsid w:val="41D3E13E"/>
    <w:rsid w:val="41F42F81"/>
    <w:rsid w:val="41FAD89A"/>
    <w:rsid w:val="42BF4A1B"/>
    <w:rsid w:val="42E1E929"/>
    <w:rsid w:val="43760568"/>
    <w:rsid w:val="43E9FF2D"/>
    <w:rsid w:val="4407AD7E"/>
    <w:rsid w:val="463A01A1"/>
    <w:rsid w:val="46484A66"/>
    <w:rsid w:val="46F009EC"/>
    <w:rsid w:val="473A90A4"/>
    <w:rsid w:val="477D3ACF"/>
    <w:rsid w:val="486586F0"/>
    <w:rsid w:val="49BA47D7"/>
    <w:rsid w:val="4A2EFDA6"/>
    <w:rsid w:val="4A33472D"/>
    <w:rsid w:val="4A56E1EF"/>
    <w:rsid w:val="4A7C0AEE"/>
    <w:rsid w:val="4AE87E3B"/>
    <w:rsid w:val="4B9F39D5"/>
    <w:rsid w:val="4C84BFE5"/>
    <w:rsid w:val="4D0A5AD6"/>
    <w:rsid w:val="4F8BF798"/>
    <w:rsid w:val="4FF381C5"/>
    <w:rsid w:val="516D9ED5"/>
    <w:rsid w:val="52727A0A"/>
    <w:rsid w:val="527C7B42"/>
    <w:rsid w:val="52CD4146"/>
    <w:rsid w:val="53052BD2"/>
    <w:rsid w:val="5448C46D"/>
    <w:rsid w:val="54B87533"/>
    <w:rsid w:val="55C79DFB"/>
    <w:rsid w:val="5694BC13"/>
    <w:rsid w:val="56B23C98"/>
    <w:rsid w:val="56BED203"/>
    <w:rsid w:val="574B1D33"/>
    <w:rsid w:val="57AC8C81"/>
    <w:rsid w:val="57F54AB1"/>
    <w:rsid w:val="58A7CAFB"/>
    <w:rsid w:val="58E4A1DA"/>
    <w:rsid w:val="5A956FAD"/>
    <w:rsid w:val="5A9774C2"/>
    <w:rsid w:val="5B2D1992"/>
    <w:rsid w:val="5BC7107E"/>
    <w:rsid w:val="5CBC0DB9"/>
    <w:rsid w:val="5CDC5D29"/>
    <w:rsid w:val="5DABE5CD"/>
    <w:rsid w:val="5E7C6B99"/>
    <w:rsid w:val="5E80A691"/>
    <w:rsid w:val="5EFAC1C6"/>
    <w:rsid w:val="6200EF1D"/>
    <w:rsid w:val="6339B28B"/>
    <w:rsid w:val="63A16E24"/>
    <w:rsid w:val="64AC4C57"/>
    <w:rsid w:val="64E0B319"/>
    <w:rsid w:val="660E8D3F"/>
    <w:rsid w:val="668C2B80"/>
    <w:rsid w:val="66F723A9"/>
    <w:rsid w:val="67D0975C"/>
    <w:rsid w:val="6AB1C942"/>
    <w:rsid w:val="6B309333"/>
    <w:rsid w:val="6B634A94"/>
    <w:rsid w:val="6BE4B332"/>
    <w:rsid w:val="6C59AB4C"/>
    <w:rsid w:val="6CAFD3AB"/>
    <w:rsid w:val="6D975AB1"/>
    <w:rsid w:val="6DB851B3"/>
    <w:rsid w:val="6E5FABD4"/>
    <w:rsid w:val="6F830BFA"/>
    <w:rsid w:val="7044E0DE"/>
    <w:rsid w:val="7091A93B"/>
    <w:rsid w:val="71F26459"/>
    <w:rsid w:val="728644B4"/>
    <w:rsid w:val="7393CD9D"/>
    <w:rsid w:val="74A10B2C"/>
    <w:rsid w:val="75BE919A"/>
    <w:rsid w:val="75D5A2E3"/>
    <w:rsid w:val="764BDE56"/>
    <w:rsid w:val="76F424F3"/>
    <w:rsid w:val="7720EC6E"/>
    <w:rsid w:val="78B1E048"/>
    <w:rsid w:val="7996900F"/>
    <w:rsid w:val="7A36D322"/>
    <w:rsid w:val="7A39B0D0"/>
    <w:rsid w:val="7B071DAF"/>
    <w:rsid w:val="7B899702"/>
    <w:rsid w:val="7B96A4D7"/>
    <w:rsid w:val="7CE3A9AB"/>
    <w:rsid w:val="7D1FEC5B"/>
    <w:rsid w:val="7D64068E"/>
    <w:rsid w:val="7E6C0631"/>
    <w:rsid w:val="7F86ADB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layout-flow:vertical" inset="0,0,0,0"/>
    </o:shapedefaults>
    <o:shapelayout v:ext="edit">
      <o:idmap v:ext="edit" data="2"/>
    </o:shapelayout>
  </w:shapeDefaults>
  <w:decimalSymbol w:val=","/>
  <w:listSeparator w:val=";"/>
  <w14:docId w14:val="1B72532F"/>
  <w15:docId w15:val="{39DECCD6-4AD1-4F43-A28A-E3FD5F4A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32BEC"/>
    <w:rPr>
      <w:rFonts w:ascii="Verdana" w:hAnsi="Verdana"/>
      <w:sz w:val="18"/>
      <w:szCs w:val="24"/>
    </w:rPr>
  </w:style>
  <w:style w:type="paragraph" w:styleId="Kop1">
    <w:name w:val="heading 1"/>
    <w:basedOn w:val="Standaard"/>
    <w:next w:val="Standaard"/>
    <w:link w:val="Kop1Char"/>
    <w:uiPriority w:val="9"/>
    <w:qFormat/>
    <w:rsid w:val="00C81E95"/>
    <w:pPr>
      <w:keepNext/>
      <w:outlineLvl w:val="0"/>
    </w:pPr>
    <w:rPr>
      <w:rFonts w:cs="Arial"/>
      <w:b/>
      <w:bCs/>
      <w:color w:val="004481"/>
      <w:kern w:val="32"/>
      <w:sz w:val="22"/>
      <w:szCs w:val="32"/>
    </w:rPr>
  </w:style>
  <w:style w:type="paragraph" w:styleId="Kop2">
    <w:name w:val="heading 2"/>
    <w:basedOn w:val="Standaard"/>
    <w:next w:val="Standaard"/>
    <w:link w:val="Kop2Char"/>
    <w:uiPriority w:val="9"/>
    <w:qFormat/>
    <w:rsid w:val="00B274CD"/>
    <w:pPr>
      <w:keepNext/>
      <w:spacing w:before="60" w:after="60"/>
      <w:outlineLvl w:val="1"/>
    </w:pPr>
    <w:rPr>
      <w:rFonts w:cs="Arial"/>
      <w:b/>
      <w:bCs/>
      <w:iCs/>
      <w:color w:val="004481"/>
      <w:sz w:val="20"/>
      <w:szCs w:val="28"/>
    </w:rPr>
  </w:style>
  <w:style w:type="paragraph" w:styleId="Kop3">
    <w:name w:val="heading 3"/>
    <w:basedOn w:val="Standaard"/>
    <w:next w:val="Standaard"/>
    <w:link w:val="Kop3Char"/>
    <w:uiPriority w:val="9"/>
    <w:qFormat/>
    <w:rsid w:val="000376EF"/>
    <w:pPr>
      <w:keepNext/>
      <w:outlineLvl w:val="2"/>
    </w:pPr>
    <w:rPr>
      <w:rFonts w:cs="Arial"/>
      <w:b/>
      <w:bCs/>
      <w:i/>
      <w:color w:val="004481"/>
      <w:szCs w:val="26"/>
    </w:rPr>
  </w:style>
  <w:style w:type="paragraph" w:styleId="Kop5">
    <w:name w:val="heading 5"/>
    <w:basedOn w:val="Standaard"/>
    <w:next w:val="Standaard"/>
    <w:link w:val="Kop5Char"/>
    <w:semiHidden/>
    <w:unhideWhenUsed/>
    <w:qFormat/>
    <w:rsid w:val="00E44AA6"/>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E95"/>
    <w:rPr>
      <w:rFonts w:ascii="Verdana" w:hAnsi="Verdana" w:cs="Arial"/>
      <w:b/>
      <w:bCs/>
      <w:color w:val="004481"/>
      <w:kern w:val="32"/>
      <w:sz w:val="22"/>
      <w:szCs w:val="32"/>
    </w:rPr>
  </w:style>
  <w:style w:type="character" w:customStyle="1" w:styleId="Kop2Char">
    <w:name w:val="Kop 2 Char"/>
    <w:basedOn w:val="Standaardalinea-lettertype"/>
    <w:link w:val="Kop2"/>
    <w:uiPriority w:val="9"/>
    <w:rsid w:val="00B274CD"/>
    <w:rPr>
      <w:rFonts w:ascii="Verdana" w:hAnsi="Verdana" w:cs="Arial"/>
      <w:b/>
      <w:bCs/>
      <w:iCs/>
      <w:color w:val="004481"/>
      <w:szCs w:val="28"/>
    </w:rPr>
  </w:style>
  <w:style w:type="character" w:customStyle="1" w:styleId="Kop3Char">
    <w:name w:val="Kop 3 Char"/>
    <w:basedOn w:val="Standaardalinea-lettertype"/>
    <w:link w:val="Kop3"/>
    <w:uiPriority w:val="9"/>
    <w:rsid w:val="000376EF"/>
    <w:rPr>
      <w:rFonts w:ascii="Verdana" w:hAnsi="Verdana" w:cs="Arial"/>
      <w:b/>
      <w:bCs/>
      <w:i/>
      <w:color w:val="004481"/>
      <w:sz w:val="18"/>
      <w:szCs w:val="26"/>
    </w:rPr>
  </w:style>
  <w:style w:type="character" w:customStyle="1" w:styleId="Kop5Char">
    <w:name w:val="Kop 5 Char"/>
    <w:basedOn w:val="Standaardalinea-lettertype"/>
    <w:link w:val="Kop5"/>
    <w:semiHidden/>
    <w:rsid w:val="00E44AA6"/>
    <w:rPr>
      <w:rFonts w:asciiTheme="majorHAnsi" w:eastAsiaTheme="majorEastAsia" w:hAnsiTheme="majorHAnsi" w:cstheme="majorBidi"/>
      <w:color w:val="365F91" w:themeColor="accent1" w:themeShade="BF"/>
      <w:szCs w:val="24"/>
    </w:rPr>
  </w:style>
  <w:style w:type="character" w:styleId="Hyperlink">
    <w:name w:val="Hyperlink"/>
    <w:uiPriority w:val="99"/>
    <w:rsid w:val="00CB0789"/>
    <w:rPr>
      <w:color w:val="99CC00"/>
      <w:u w:val="none"/>
    </w:rPr>
  </w:style>
  <w:style w:type="paragraph" w:styleId="Koptekst">
    <w:name w:val="header"/>
    <w:basedOn w:val="Standaard"/>
    <w:rsid w:val="0072071D"/>
    <w:pPr>
      <w:tabs>
        <w:tab w:val="center" w:pos="4536"/>
        <w:tab w:val="right" w:pos="9072"/>
      </w:tabs>
    </w:pPr>
  </w:style>
  <w:style w:type="paragraph" w:styleId="Voettekst">
    <w:name w:val="footer"/>
    <w:basedOn w:val="Standaard"/>
    <w:rsid w:val="0072071D"/>
    <w:pPr>
      <w:tabs>
        <w:tab w:val="center" w:pos="4536"/>
        <w:tab w:val="right" w:pos="9072"/>
      </w:tabs>
    </w:pPr>
  </w:style>
  <w:style w:type="paragraph" w:styleId="Handtekening">
    <w:name w:val="Signature"/>
    <w:basedOn w:val="Standaard"/>
    <w:next w:val="Standaard"/>
    <w:rsid w:val="00C3281F"/>
    <w:pPr>
      <w:keepNext/>
      <w:spacing w:before="880"/>
      <w:ind w:left="840" w:right="-360"/>
    </w:pPr>
    <w:rPr>
      <w:szCs w:val="20"/>
      <w:lang w:eastAsia="en-US"/>
    </w:rPr>
  </w:style>
  <w:style w:type="paragraph" w:customStyle="1" w:styleId="Handtekeningfunctie">
    <w:name w:val="Handtekening functie"/>
    <w:basedOn w:val="Handtekening"/>
    <w:next w:val="Standaard"/>
    <w:rsid w:val="00C3281F"/>
    <w:pPr>
      <w:spacing w:before="0"/>
    </w:pPr>
  </w:style>
  <w:style w:type="table" w:styleId="Tabelraster">
    <w:name w:val="Table Grid"/>
    <w:basedOn w:val="Standaardtabel"/>
    <w:rsid w:val="00334CB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1D3E46"/>
    <w:rPr>
      <w:rFonts w:ascii="Tahoma" w:hAnsi="Tahoma" w:cs="Tahoma"/>
      <w:sz w:val="16"/>
      <w:szCs w:val="16"/>
    </w:rPr>
  </w:style>
  <w:style w:type="character" w:styleId="Tekstvantijdelijkeaanduiding">
    <w:name w:val="Placeholder Text"/>
    <w:basedOn w:val="Standaardalinea-lettertype"/>
    <w:uiPriority w:val="99"/>
    <w:semiHidden/>
    <w:rsid w:val="00675B5A"/>
    <w:rPr>
      <w:color w:val="808080"/>
    </w:rPr>
  </w:style>
  <w:style w:type="paragraph" w:styleId="Geenafstand">
    <w:name w:val="No Spacing"/>
    <w:link w:val="GeenafstandChar"/>
    <w:uiPriority w:val="1"/>
    <w:qFormat/>
    <w:rsid w:val="00675B5A"/>
    <w:rPr>
      <w:rFonts w:ascii="Futura Lt BT" w:hAnsi="Futura Lt BT"/>
      <w:szCs w:val="24"/>
    </w:rPr>
  </w:style>
  <w:style w:type="paragraph" w:styleId="Kopvaninhoudsopgave">
    <w:name w:val="TOC Heading"/>
    <w:basedOn w:val="Kop1"/>
    <w:next w:val="Standaard"/>
    <w:uiPriority w:val="39"/>
    <w:unhideWhenUsed/>
    <w:qFormat/>
    <w:rsid w:val="006A38B8"/>
    <w:pPr>
      <w:keepLines/>
      <w:spacing w:line="259" w:lineRule="auto"/>
      <w:outlineLvl w:val="9"/>
    </w:pPr>
    <w:rPr>
      <w:rFonts w:eastAsiaTheme="majorEastAsia" w:cstheme="majorBidi"/>
      <w:bCs w:val="0"/>
      <w:color w:val="000000" w:themeColor="text1"/>
      <w:kern w:val="0"/>
    </w:rPr>
  </w:style>
  <w:style w:type="paragraph" w:styleId="Inhopg1">
    <w:name w:val="toc 1"/>
    <w:basedOn w:val="Standaard"/>
    <w:next w:val="Standaard"/>
    <w:autoRedefine/>
    <w:uiPriority w:val="39"/>
    <w:unhideWhenUsed/>
    <w:rsid w:val="00665A9C"/>
    <w:pPr>
      <w:tabs>
        <w:tab w:val="left" w:pos="403"/>
        <w:tab w:val="right" w:leader="dot" w:pos="9105"/>
      </w:tabs>
      <w:spacing w:before="120"/>
    </w:pPr>
    <w:rPr>
      <w:color w:val="004481"/>
    </w:rPr>
  </w:style>
  <w:style w:type="paragraph" w:styleId="Inhopg2">
    <w:name w:val="toc 2"/>
    <w:basedOn w:val="Standaard"/>
    <w:next w:val="Standaard"/>
    <w:autoRedefine/>
    <w:uiPriority w:val="39"/>
    <w:unhideWhenUsed/>
    <w:rsid w:val="00665A9C"/>
    <w:pPr>
      <w:tabs>
        <w:tab w:val="right" w:leader="dot" w:pos="9105"/>
      </w:tabs>
      <w:ind w:left="198"/>
    </w:pPr>
    <w:rPr>
      <w:color w:val="004481"/>
    </w:rPr>
  </w:style>
  <w:style w:type="paragraph" w:styleId="Lijstalinea">
    <w:name w:val="List Paragraph"/>
    <w:basedOn w:val="Standaard"/>
    <w:uiPriority w:val="34"/>
    <w:qFormat/>
    <w:rsid w:val="002641CB"/>
    <w:pPr>
      <w:numPr>
        <w:numId w:val="5"/>
      </w:numPr>
      <w:contextualSpacing/>
    </w:pPr>
    <w:rPr>
      <w:rFonts w:eastAsiaTheme="minorHAnsi" w:cstheme="minorBidi"/>
      <w:szCs w:val="22"/>
      <w:lang w:eastAsia="en-US"/>
    </w:rPr>
  </w:style>
  <w:style w:type="paragraph" w:styleId="Inhopg3">
    <w:name w:val="toc 3"/>
    <w:basedOn w:val="Standaard"/>
    <w:next w:val="Standaard"/>
    <w:autoRedefine/>
    <w:uiPriority w:val="39"/>
    <w:unhideWhenUsed/>
    <w:rsid w:val="00665A9C"/>
    <w:pPr>
      <w:tabs>
        <w:tab w:val="right" w:leader="dot" w:pos="9105"/>
      </w:tabs>
      <w:ind w:left="403"/>
    </w:pPr>
    <w:rPr>
      <w:color w:val="004481"/>
    </w:rPr>
  </w:style>
  <w:style w:type="paragraph" w:styleId="Normaalweb">
    <w:name w:val="Normal (Web)"/>
    <w:basedOn w:val="Standaard"/>
    <w:uiPriority w:val="99"/>
    <w:unhideWhenUsed/>
    <w:rsid w:val="000412B4"/>
    <w:pPr>
      <w:spacing w:before="100" w:beforeAutospacing="1" w:after="100" w:afterAutospacing="1"/>
    </w:pPr>
    <w:rPr>
      <w:rFonts w:ascii="Times New Roman" w:hAnsi="Times New Roman"/>
      <w:sz w:val="24"/>
    </w:rPr>
  </w:style>
  <w:style w:type="paragraph" w:customStyle="1" w:styleId="Default">
    <w:name w:val="Default"/>
    <w:rsid w:val="00D70B9C"/>
    <w:pPr>
      <w:autoSpaceDE w:val="0"/>
      <w:autoSpaceDN w:val="0"/>
      <w:adjustRightInd w:val="0"/>
    </w:pPr>
    <w:rPr>
      <w:rFonts w:ascii="Trebuchet MS" w:eastAsiaTheme="minorHAnsi" w:hAnsi="Trebuchet MS" w:cs="Trebuchet MS"/>
      <w:color w:val="000000"/>
      <w:sz w:val="24"/>
      <w:szCs w:val="24"/>
      <w:lang w:eastAsia="en-US"/>
    </w:rPr>
  </w:style>
  <w:style w:type="paragraph" w:styleId="Plattetekst">
    <w:name w:val="Body Text"/>
    <w:basedOn w:val="Standaard"/>
    <w:link w:val="PlattetekstChar"/>
    <w:uiPriority w:val="99"/>
    <w:semiHidden/>
    <w:unhideWhenUsed/>
    <w:rsid w:val="00660412"/>
    <w:pPr>
      <w:spacing w:after="120"/>
    </w:pPr>
    <w:rPr>
      <w:rFonts w:ascii="Calibri" w:eastAsia="Calibri" w:hAnsi="Calibri"/>
      <w:sz w:val="22"/>
      <w:szCs w:val="22"/>
      <w:lang w:eastAsia="en-US"/>
    </w:rPr>
  </w:style>
  <w:style w:type="character" w:customStyle="1" w:styleId="PlattetekstChar">
    <w:name w:val="Platte tekst Char"/>
    <w:basedOn w:val="Standaardalinea-lettertype"/>
    <w:link w:val="Plattetekst"/>
    <w:uiPriority w:val="99"/>
    <w:rsid w:val="00660412"/>
    <w:rPr>
      <w:rFonts w:ascii="Calibri" w:eastAsia="Calibri" w:hAnsi="Calibri"/>
      <w:sz w:val="22"/>
      <w:szCs w:val="22"/>
      <w:lang w:eastAsia="en-US"/>
    </w:rPr>
  </w:style>
  <w:style w:type="paragraph" w:customStyle="1" w:styleId="Opmaakprofiel2">
    <w:name w:val="Opmaakprofiel2"/>
    <w:basedOn w:val="Standaard"/>
    <w:rsid w:val="00660412"/>
    <w:rPr>
      <w:rFonts w:cs="Arial"/>
      <w:sz w:val="22"/>
      <w:szCs w:val="22"/>
    </w:rPr>
  </w:style>
  <w:style w:type="character" w:styleId="GevolgdeHyperlink">
    <w:name w:val="FollowedHyperlink"/>
    <w:basedOn w:val="Standaardalinea-lettertype"/>
    <w:semiHidden/>
    <w:unhideWhenUsed/>
    <w:rsid w:val="008E4A02"/>
    <w:rPr>
      <w:color w:val="800080" w:themeColor="followedHyperlink"/>
      <w:u w:val="single"/>
    </w:rPr>
  </w:style>
  <w:style w:type="paragraph" w:customStyle="1" w:styleId="in">
    <w:name w:val="in"/>
    <w:basedOn w:val="Standaard"/>
    <w:rsid w:val="004D7A02"/>
    <w:pPr>
      <w:spacing w:before="100" w:beforeAutospacing="1" w:after="100" w:afterAutospacing="1" w:line="257" w:lineRule="atLeast"/>
      <w:ind w:left="257"/>
    </w:pPr>
    <w:rPr>
      <w:rFonts w:ascii="Arial" w:eastAsia="Arial Unicode MS" w:hAnsi="Arial" w:cs="Arial"/>
      <w:sz w:val="15"/>
      <w:szCs w:val="15"/>
    </w:rPr>
  </w:style>
  <w:style w:type="character" w:styleId="Onopgelostemelding">
    <w:name w:val="Unresolved Mention"/>
    <w:basedOn w:val="Standaardalinea-lettertype"/>
    <w:uiPriority w:val="99"/>
    <w:semiHidden/>
    <w:unhideWhenUsed/>
    <w:rsid w:val="00D56F27"/>
    <w:rPr>
      <w:color w:val="605E5C"/>
      <w:shd w:val="clear" w:color="auto" w:fill="E1DFDD"/>
    </w:rPr>
  </w:style>
  <w:style w:type="paragraph" w:styleId="Tekstopmerking">
    <w:name w:val="annotation text"/>
    <w:basedOn w:val="Standaard"/>
    <w:link w:val="TekstopmerkingChar"/>
    <w:unhideWhenUsed/>
    <w:rPr>
      <w:sz w:val="20"/>
      <w:szCs w:val="20"/>
    </w:rPr>
  </w:style>
  <w:style w:type="character" w:customStyle="1" w:styleId="TekstopmerkingChar">
    <w:name w:val="Tekst opmerking Char"/>
    <w:basedOn w:val="Standaardalinea-lettertype"/>
    <w:link w:val="Tekstopmerking"/>
    <w:rPr>
      <w:rFonts w:ascii="Verdana" w:hAnsi="Verdana"/>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6E21BB"/>
    <w:rPr>
      <w:b/>
      <w:bCs/>
      <w:sz w:val="18"/>
    </w:rPr>
  </w:style>
  <w:style w:type="character" w:customStyle="1" w:styleId="OnderwerpvanopmerkingChar">
    <w:name w:val="Onderwerp van opmerking Char"/>
    <w:basedOn w:val="TekstopmerkingChar"/>
    <w:link w:val="Onderwerpvanopmerking"/>
    <w:semiHidden/>
    <w:rsid w:val="006E21BB"/>
    <w:rPr>
      <w:rFonts w:ascii="Verdana" w:hAnsi="Verdana"/>
      <w:b/>
      <w:bCs/>
      <w:sz w:val="18"/>
    </w:rPr>
  </w:style>
  <w:style w:type="character" w:customStyle="1" w:styleId="GeenafstandChar">
    <w:name w:val="Geen afstand Char"/>
    <w:basedOn w:val="Standaardalinea-lettertype"/>
    <w:link w:val="Geenafstand"/>
    <w:uiPriority w:val="1"/>
    <w:rsid w:val="00BE03F7"/>
    <w:rPr>
      <w:rFonts w:ascii="Futura Lt BT" w:hAnsi="Futura Lt B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678">
      <w:bodyDiv w:val="1"/>
      <w:marLeft w:val="0"/>
      <w:marRight w:val="0"/>
      <w:marTop w:val="0"/>
      <w:marBottom w:val="0"/>
      <w:divBdr>
        <w:top w:val="none" w:sz="0" w:space="0" w:color="auto"/>
        <w:left w:val="none" w:sz="0" w:space="0" w:color="auto"/>
        <w:bottom w:val="none" w:sz="0" w:space="0" w:color="auto"/>
        <w:right w:val="none" w:sz="0" w:space="0" w:color="auto"/>
      </w:divBdr>
    </w:div>
    <w:div w:id="39014297">
      <w:bodyDiv w:val="1"/>
      <w:marLeft w:val="0"/>
      <w:marRight w:val="0"/>
      <w:marTop w:val="0"/>
      <w:marBottom w:val="0"/>
      <w:divBdr>
        <w:top w:val="none" w:sz="0" w:space="0" w:color="auto"/>
        <w:left w:val="none" w:sz="0" w:space="0" w:color="auto"/>
        <w:bottom w:val="none" w:sz="0" w:space="0" w:color="auto"/>
        <w:right w:val="none" w:sz="0" w:space="0" w:color="auto"/>
      </w:divBdr>
    </w:div>
    <w:div w:id="166094912">
      <w:bodyDiv w:val="1"/>
      <w:marLeft w:val="0"/>
      <w:marRight w:val="0"/>
      <w:marTop w:val="0"/>
      <w:marBottom w:val="0"/>
      <w:divBdr>
        <w:top w:val="none" w:sz="0" w:space="0" w:color="auto"/>
        <w:left w:val="none" w:sz="0" w:space="0" w:color="auto"/>
        <w:bottom w:val="none" w:sz="0" w:space="0" w:color="auto"/>
        <w:right w:val="none" w:sz="0" w:space="0" w:color="auto"/>
      </w:divBdr>
    </w:div>
    <w:div w:id="209346467">
      <w:bodyDiv w:val="1"/>
      <w:marLeft w:val="0"/>
      <w:marRight w:val="0"/>
      <w:marTop w:val="0"/>
      <w:marBottom w:val="0"/>
      <w:divBdr>
        <w:top w:val="none" w:sz="0" w:space="0" w:color="auto"/>
        <w:left w:val="none" w:sz="0" w:space="0" w:color="auto"/>
        <w:bottom w:val="none" w:sz="0" w:space="0" w:color="auto"/>
        <w:right w:val="none" w:sz="0" w:space="0" w:color="auto"/>
      </w:divBdr>
    </w:div>
    <w:div w:id="346375558">
      <w:bodyDiv w:val="1"/>
      <w:marLeft w:val="0"/>
      <w:marRight w:val="0"/>
      <w:marTop w:val="0"/>
      <w:marBottom w:val="0"/>
      <w:divBdr>
        <w:top w:val="none" w:sz="0" w:space="0" w:color="auto"/>
        <w:left w:val="none" w:sz="0" w:space="0" w:color="auto"/>
        <w:bottom w:val="none" w:sz="0" w:space="0" w:color="auto"/>
        <w:right w:val="none" w:sz="0" w:space="0" w:color="auto"/>
      </w:divBdr>
    </w:div>
    <w:div w:id="517503116">
      <w:bodyDiv w:val="1"/>
      <w:marLeft w:val="0"/>
      <w:marRight w:val="0"/>
      <w:marTop w:val="0"/>
      <w:marBottom w:val="0"/>
      <w:divBdr>
        <w:top w:val="none" w:sz="0" w:space="0" w:color="auto"/>
        <w:left w:val="none" w:sz="0" w:space="0" w:color="auto"/>
        <w:bottom w:val="none" w:sz="0" w:space="0" w:color="auto"/>
        <w:right w:val="none" w:sz="0" w:space="0" w:color="auto"/>
      </w:divBdr>
    </w:div>
    <w:div w:id="525026596">
      <w:bodyDiv w:val="1"/>
      <w:marLeft w:val="0"/>
      <w:marRight w:val="0"/>
      <w:marTop w:val="0"/>
      <w:marBottom w:val="0"/>
      <w:divBdr>
        <w:top w:val="none" w:sz="0" w:space="0" w:color="auto"/>
        <w:left w:val="none" w:sz="0" w:space="0" w:color="auto"/>
        <w:bottom w:val="none" w:sz="0" w:space="0" w:color="auto"/>
        <w:right w:val="none" w:sz="0" w:space="0" w:color="auto"/>
      </w:divBdr>
    </w:div>
    <w:div w:id="575743667">
      <w:bodyDiv w:val="1"/>
      <w:marLeft w:val="0"/>
      <w:marRight w:val="0"/>
      <w:marTop w:val="0"/>
      <w:marBottom w:val="0"/>
      <w:divBdr>
        <w:top w:val="none" w:sz="0" w:space="0" w:color="auto"/>
        <w:left w:val="none" w:sz="0" w:space="0" w:color="auto"/>
        <w:bottom w:val="none" w:sz="0" w:space="0" w:color="auto"/>
        <w:right w:val="none" w:sz="0" w:space="0" w:color="auto"/>
      </w:divBdr>
    </w:div>
    <w:div w:id="898591495">
      <w:bodyDiv w:val="1"/>
      <w:marLeft w:val="0"/>
      <w:marRight w:val="0"/>
      <w:marTop w:val="0"/>
      <w:marBottom w:val="0"/>
      <w:divBdr>
        <w:top w:val="none" w:sz="0" w:space="0" w:color="auto"/>
        <w:left w:val="none" w:sz="0" w:space="0" w:color="auto"/>
        <w:bottom w:val="none" w:sz="0" w:space="0" w:color="auto"/>
        <w:right w:val="none" w:sz="0" w:space="0" w:color="auto"/>
      </w:divBdr>
    </w:div>
    <w:div w:id="1106542430">
      <w:bodyDiv w:val="1"/>
      <w:marLeft w:val="0"/>
      <w:marRight w:val="0"/>
      <w:marTop w:val="0"/>
      <w:marBottom w:val="0"/>
      <w:divBdr>
        <w:top w:val="none" w:sz="0" w:space="0" w:color="auto"/>
        <w:left w:val="none" w:sz="0" w:space="0" w:color="auto"/>
        <w:bottom w:val="none" w:sz="0" w:space="0" w:color="auto"/>
        <w:right w:val="none" w:sz="0" w:space="0" w:color="auto"/>
      </w:divBdr>
    </w:div>
    <w:div w:id="1186093725">
      <w:bodyDiv w:val="1"/>
      <w:marLeft w:val="0"/>
      <w:marRight w:val="0"/>
      <w:marTop w:val="0"/>
      <w:marBottom w:val="0"/>
      <w:divBdr>
        <w:top w:val="none" w:sz="0" w:space="0" w:color="auto"/>
        <w:left w:val="none" w:sz="0" w:space="0" w:color="auto"/>
        <w:bottom w:val="none" w:sz="0" w:space="0" w:color="auto"/>
        <w:right w:val="none" w:sz="0" w:space="0" w:color="auto"/>
      </w:divBdr>
    </w:div>
    <w:div w:id="1282343689">
      <w:bodyDiv w:val="1"/>
      <w:marLeft w:val="0"/>
      <w:marRight w:val="0"/>
      <w:marTop w:val="0"/>
      <w:marBottom w:val="0"/>
      <w:divBdr>
        <w:top w:val="none" w:sz="0" w:space="0" w:color="auto"/>
        <w:left w:val="none" w:sz="0" w:space="0" w:color="auto"/>
        <w:bottom w:val="none" w:sz="0" w:space="0" w:color="auto"/>
        <w:right w:val="none" w:sz="0" w:space="0" w:color="auto"/>
      </w:divBdr>
    </w:div>
    <w:div w:id="1322664071">
      <w:bodyDiv w:val="1"/>
      <w:marLeft w:val="0"/>
      <w:marRight w:val="0"/>
      <w:marTop w:val="0"/>
      <w:marBottom w:val="0"/>
      <w:divBdr>
        <w:top w:val="none" w:sz="0" w:space="0" w:color="auto"/>
        <w:left w:val="none" w:sz="0" w:space="0" w:color="auto"/>
        <w:bottom w:val="none" w:sz="0" w:space="0" w:color="auto"/>
        <w:right w:val="none" w:sz="0" w:space="0" w:color="auto"/>
      </w:divBdr>
    </w:div>
    <w:div w:id="1374579834">
      <w:bodyDiv w:val="1"/>
      <w:marLeft w:val="0"/>
      <w:marRight w:val="0"/>
      <w:marTop w:val="0"/>
      <w:marBottom w:val="0"/>
      <w:divBdr>
        <w:top w:val="none" w:sz="0" w:space="0" w:color="auto"/>
        <w:left w:val="none" w:sz="0" w:space="0" w:color="auto"/>
        <w:bottom w:val="none" w:sz="0" w:space="0" w:color="auto"/>
        <w:right w:val="none" w:sz="0" w:space="0" w:color="auto"/>
      </w:divBdr>
      <w:divsChild>
        <w:div w:id="2070495746">
          <w:marLeft w:val="0"/>
          <w:marRight w:val="0"/>
          <w:marTop w:val="0"/>
          <w:marBottom w:val="0"/>
          <w:divBdr>
            <w:top w:val="none" w:sz="0" w:space="0" w:color="auto"/>
            <w:left w:val="none" w:sz="0" w:space="0" w:color="auto"/>
            <w:bottom w:val="single" w:sz="6" w:space="0" w:color="C8C8C8"/>
            <w:right w:val="none" w:sz="0" w:space="0" w:color="auto"/>
          </w:divBdr>
          <w:divsChild>
            <w:div w:id="158932083">
              <w:marLeft w:val="0"/>
              <w:marRight w:val="0"/>
              <w:marTop w:val="0"/>
              <w:marBottom w:val="0"/>
              <w:divBdr>
                <w:top w:val="none" w:sz="0" w:space="0" w:color="auto"/>
                <w:left w:val="none" w:sz="0" w:space="0" w:color="auto"/>
                <w:bottom w:val="none" w:sz="0" w:space="0" w:color="auto"/>
                <w:right w:val="none" w:sz="0" w:space="0" w:color="auto"/>
              </w:divBdr>
              <w:divsChild>
                <w:div w:id="1178229243">
                  <w:marLeft w:val="0"/>
                  <w:marRight w:val="210"/>
                  <w:marTop w:val="0"/>
                  <w:marBottom w:val="0"/>
                  <w:divBdr>
                    <w:top w:val="none" w:sz="0" w:space="0" w:color="auto"/>
                    <w:left w:val="none" w:sz="0" w:space="0" w:color="auto"/>
                    <w:bottom w:val="none" w:sz="0" w:space="0" w:color="auto"/>
                    <w:right w:val="none" w:sz="0" w:space="0" w:color="auto"/>
                  </w:divBdr>
                  <w:divsChild>
                    <w:div w:id="10274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046587">
      <w:bodyDiv w:val="1"/>
      <w:marLeft w:val="0"/>
      <w:marRight w:val="0"/>
      <w:marTop w:val="0"/>
      <w:marBottom w:val="0"/>
      <w:divBdr>
        <w:top w:val="none" w:sz="0" w:space="0" w:color="auto"/>
        <w:left w:val="none" w:sz="0" w:space="0" w:color="auto"/>
        <w:bottom w:val="none" w:sz="0" w:space="0" w:color="auto"/>
        <w:right w:val="none" w:sz="0" w:space="0" w:color="auto"/>
      </w:divBdr>
    </w:div>
    <w:div w:id="1492522629">
      <w:bodyDiv w:val="1"/>
      <w:marLeft w:val="0"/>
      <w:marRight w:val="0"/>
      <w:marTop w:val="0"/>
      <w:marBottom w:val="0"/>
      <w:divBdr>
        <w:top w:val="none" w:sz="0" w:space="0" w:color="auto"/>
        <w:left w:val="none" w:sz="0" w:space="0" w:color="auto"/>
        <w:bottom w:val="none" w:sz="0" w:space="0" w:color="auto"/>
        <w:right w:val="none" w:sz="0" w:space="0" w:color="auto"/>
      </w:divBdr>
    </w:div>
    <w:div w:id="1712265667">
      <w:bodyDiv w:val="1"/>
      <w:marLeft w:val="0"/>
      <w:marRight w:val="0"/>
      <w:marTop w:val="0"/>
      <w:marBottom w:val="0"/>
      <w:divBdr>
        <w:top w:val="none" w:sz="0" w:space="0" w:color="auto"/>
        <w:left w:val="none" w:sz="0" w:space="0" w:color="auto"/>
        <w:bottom w:val="none" w:sz="0" w:space="0" w:color="auto"/>
        <w:right w:val="none" w:sz="0" w:space="0" w:color="auto"/>
      </w:divBdr>
    </w:div>
    <w:div w:id="1806385884">
      <w:bodyDiv w:val="1"/>
      <w:marLeft w:val="0"/>
      <w:marRight w:val="0"/>
      <w:marTop w:val="0"/>
      <w:marBottom w:val="0"/>
      <w:divBdr>
        <w:top w:val="none" w:sz="0" w:space="0" w:color="auto"/>
        <w:left w:val="none" w:sz="0" w:space="0" w:color="auto"/>
        <w:bottom w:val="none" w:sz="0" w:space="0" w:color="auto"/>
        <w:right w:val="none" w:sz="0" w:space="0" w:color="auto"/>
      </w:divBdr>
    </w:div>
    <w:div w:id="1875460987">
      <w:bodyDiv w:val="1"/>
      <w:marLeft w:val="0"/>
      <w:marRight w:val="0"/>
      <w:marTop w:val="0"/>
      <w:marBottom w:val="0"/>
      <w:divBdr>
        <w:top w:val="none" w:sz="0" w:space="0" w:color="auto"/>
        <w:left w:val="none" w:sz="0" w:space="0" w:color="auto"/>
        <w:bottom w:val="none" w:sz="0" w:space="0" w:color="auto"/>
        <w:right w:val="none" w:sz="0" w:space="0" w:color="auto"/>
      </w:divBdr>
    </w:div>
    <w:div w:id="1984314243">
      <w:bodyDiv w:val="1"/>
      <w:marLeft w:val="0"/>
      <w:marRight w:val="0"/>
      <w:marTop w:val="0"/>
      <w:marBottom w:val="0"/>
      <w:divBdr>
        <w:top w:val="none" w:sz="0" w:space="0" w:color="auto"/>
        <w:left w:val="none" w:sz="0" w:space="0" w:color="auto"/>
        <w:bottom w:val="none" w:sz="0" w:space="0" w:color="auto"/>
        <w:right w:val="none" w:sz="0" w:space="0" w:color="auto"/>
      </w:divBdr>
    </w:div>
    <w:div w:id="208595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not.sharepoint.com/:w:/r/sites/handboek/KonotHandboek/Protocol%20medisch%20handelen%20op%20school.docx?d=w14ecec0665154f578cb601d83ee3a9ae&amp;csf=1&amp;web=1&amp;e=wW8wm7" TargetMode="External"/><Relationship Id="rId18" Type="http://schemas.openxmlformats.org/officeDocument/2006/relationships/hyperlink" Target="https://konot.sharepoint.com/:w:/r/sites/handboek/KonotHandboek/Schorsing%20en%20verwijdering%20leerling%20-%20procedure.docx?d=wb73c9b92b46744aab7c29b240f79d13a&amp;csf=1&amp;web=1&amp;e=Jk6sZf" TargetMode="External"/><Relationship Id="rId26" Type="http://schemas.openxmlformats.org/officeDocument/2006/relationships/hyperlink" Target="mailto:info@onderwijsgeschillen.nl" TargetMode="External"/><Relationship Id="rId3" Type="http://schemas.openxmlformats.org/officeDocument/2006/relationships/customXml" Target="../customXml/item3.xml"/><Relationship Id="rId21" Type="http://schemas.openxmlformats.org/officeDocument/2006/relationships/hyperlink" Target="https://konot.sharepoint.com/:w:/r/sites/handboek/KonotHandboek/Gedragslijn%20bij%20overlijden.docx?d=we8beca3af2ff452f9bf896920ec75b2d&amp;csf=1&amp;web=1&amp;e=WTGsY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onot.nl" TargetMode="External"/><Relationship Id="rId17" Type="http://schemas.openxmlformats.org/officeDocument/2006/relationships/hyperlink" Target="https://www.nlarbeidsinspectie.nl/onderwerpen/melden/arbeidsongeval-melden?utm_campaign=AOSEA&amp;gad_source=1&amp;gad_campaignid=21238644952&amp;gclid=Cj0KCQjwucDBBhDxARIsANqFdr11dOo7GsrOpSZnC5N3x2Wi141Q9wkpIGDOih6Jjx1xepxKTKrfKi0aAmFWEALw_wcB" TargetMode="External"/><Relationship Id="rId25" Type="http://schemas.openxmlformats.org/officeDocument/2006/relationships/hyperlink" Target="http://www.onderwijsgeschillen.n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konot.sharepoint.com/:w:/r/sites/handboek/KonotHandboek/Protocol%20digitale%20middelen%20en%20mediagebruik,%20versie%20maart%202025.docx?d=wc7e48209b78b4729b06676177b172ef8&amp;csf=1&amp;web=1&amp;e=d3Qzbs" TargetMode="External"/><Relationship Id="rId20" Type="http://schemas.openxmlformats.org/officeDocument/2006/relationships/hyperlink" Target="https://konot.sharepoint.com/:w:/r/sites/handboek/KonotHandboek/Protocol%20bij%20overlijden%20medewerker.docx?d=wf2598264a0044c8784bc6daab1d91ec5&amp;csf=1&amp;web=1&amp;e=6J1dYT" TargetMode="External"/><Relationship Id="rId29" Type="http://schemas.openxmlformats.org/officeDocument/2006/relationships/hyperlink" Target="mailto:leerplicht@oldenzaa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onot.sharepoint.com/:w:/r/sites/handboek/KonotHandboek/Meldcode%20kindermishandeling%20en%20huiselijk%20geweld.docx?d=w5cd89e9da06d44e08bb3f328714fdebe&amp;csf=1&amp;web=1&amp;e=P7ybCU"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onot.sharepoint.com/:w:/r/sites/handboek/KonotHandboek/Protocol%20School%20en%20echtscheiding.docx?d=w8ecdddf2561b40cda837969671ec7893&amp;csf=1&amp;web=1&amp;e=8lugaQ" TargetMode="External"/><Relationship Id="rId23" Type="http://schemas.openxmlformats.org/officeDocument/2006/relationships/hyperlink" Target="https://konot.sharepoint.com/:w:/r/sites/handboek/KonotHandboek/Klokkenluidersregeling.docx?d=w6cf23ce63cb946fb93174de3cd7bc2f2&amp;csf=1&amp;web=1&amp;e=w9hfzK" TargetMode="External"/><Relationship Id="rId28" Type="http://schemas.openxmlformats.org/officeDocument/2006/relationships/hyperlink" Target="http://www.vooreenveiligthuis.nl"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poraad.nl/arbeidszaken/cao-primair-onderwijs-primaire-en-secundaire-arbeidsvoorwaarden/cao-primair-onderwij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not.sharepoint.com/:w:/r/sites/handboek/KonotHandboek/ouderbrief%20Social%20Schools.docx?d=wde91794ce16b46ee83c92b438a6a13ad&amp;csf=1&amp;web=1&amp;e=kUVJwG" TargetMode="External"/><Relationship Id="rId22" Type="http://schemas.openxmlformats.org/officeDocument/2006/relationships/hyperlink" Target="https://konot.sharepoint.com/:w:/r/sites/handboek/KonotHandboek/Crisisbeheersing.docx?d=w1a94f9a0053b4aadab34024e313e409e&amp;csf=1&amp;web=1&amp;e=YZHjJi" TargetMode="External"/><Relationship Id="rId27" Type="http://schemas.openxmlformats.org/officeDocument/2006/relationships/hyperlink" Target="https://konot.sharepoint.com/:w:/r/sites/handboek/KonotHandboek/klachtenregeling.docx?d=w075b213a1e1a408f87c788412e20f8e2&amp;csf=1&amp;web=1&amp;e=1JfqIW"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926c33-7a98-45cf-929f-457241a87ae9">
      <Terms xmlns="http://schemas.microsoft.com/office/infopath/2007/PartnerControls"/>
    </lcf76f155ced4ddcb4097134ff3c332f>
    <TaxCatchAll xmlns="02aa3f61-e26c-4383-b04f-8f7562a8a410">
      <Value>10</Value>
    </TaxCatchAll>
    <ia6821400e924f86814f621e7be4662d xmlns="7d926c33-7a98-45cf-929f-457241a87ae9">
      <Terms xmlns="http://schemas.microsoft.com/office/infopath/2007/PartnerControls">
        <TermInfo xmlns="http://schemas.microsoft.com/office/infopath/2007/PartnerControls">
          <TermName xmlns="http://schemas.microsoft.com/office/infopath/2007/PartnerControls">4. (School)Klimaat en Veiligheid</TermName>
          <TermId xmlns="http://schemas.microsoft.com/office/infopath/2007/PartnerControls">685efa3f-f082-4f96-a565-95d0acb0b0fb</TermId>
        </TermInfo>
      </Terms>
    </ia6821400e924f86814f621e7be4662d>
    <Notificatiedatum xmlns="02aa3f61-e26c-4383-b04f-8f7562a8a410">2028-01-31T23:00:00+00:00</Notificatiedatum>
    <Archief xmlns="7d926c33-7a98-45cf-929f-457241a87ae9">false</Archief>
    <Documenttype xmlns="02aa3f61-e26c-4383-b04f-8f7562a8a410">Beleid</Documenttype>
    <Actueel xmlns="7d926c33-7a98-45cf-929f-457241a87ae9">true</Actueel>
    <Categorie xmlns="7d926c33-7a98-45cf-929f-457241a87ae9">4</Categorie>
    <Geldigheidsduur xmlns="02aa3f61-e26c-4383-b04f-8f7562a8a410">2028-04-30T22:00:00+00:00</Geldigheidsduur>
    <SharedWithUsers xmlns="02aa3f61-e26c-4383-b04f-8f7562a8a410">
      <UserInfo>
        <DisplayName>Esther Olde Meule</DisplayName>
        <AccountId>113</AccountId>
        <AccountType/>
      </UserInfo>
      <UserInfo>
        <DisplayName>Vera Kosterink</DisplayName>
        <AccountId>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FE40F097E789478B61DDFC412FE671" ma:contentTypeVersion="41" ma:contentTypeDescription="Een nieuw document maken." ma:contentTypeScope="" ma:versionID="ce8d6f00d8e393aff8e042a94ae866d6">
  <xsd:schema xmlns:xsd="http://www.w3.org/2001/XMLSchema" xmlns:xs="http://www.w3.org/2001/XMLSchema" xmlns:p="http://schemas.microsoft.com/office/2006/metadata/properties" xmlns:ns1="7d926c33-7a98-45cf-929f-457241a87ae9" xmlns:ns2="02aa3f61-e26c-4383-b04f-8f7562a8a410" targetNamespace="http://schemas.microsoft.com/office/2006/metadata/properties" ma:root="true" ma:fieldsID="6866d48a50b2c0e17006a8cb4a8b5a1c" ns1:_="" ns2:_="">
    <xsd:import namespace="7d926c33-7a98-45cf-929f-457241a87ae9"/>
    <xsd:import namespace="02aa3f61-e26c-4383-b04f-8f7562a8a410"/>
    <xsd:element name="properties">
      <xsd:complexType>
        <xsd:sequence>
          <xsd:element name="documentManagement">
            <xsd:complexType>
              <xsd:all>
                <xsd:element ref="ns1:Categorie"/>
                <xsd:element ref="ns2:Documenttype" minOccurs="0"/>
                <xsd:element ref="ns2:Geldigheidsduur" minOccurs="0"/>
                <xsd:element ref="ns2:Notificatiedatum" minOccurs="0"/>
                <xsd:element ref="ns1:Actueel" minOccurs="0"/>
                <xsd:element ref="ns1:Archief" minOccurs="0"/>
                <xsd:element ref="ns2:TaxCatchAll" minOccurs="0"/>
                <xsd:element ref="ns1:MediaServiceMetadata" minOccurs="0"/>
                <xsd:element ref="ns1:MediaServiceFastMetadata" minOccurs="0"/>
                <xsd:element ref="ns1:Categorie_x003a_Proceseigenaar"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2:SharedWithUsers" minOccurs="0"/>
                <xsd:element ref="ns2:SharedWithDetails" minOccurs="0"/>
                <xsd:element ref="ns1:ia6821400e924f86814f621e7be4662d" minOccurs="0"/>
                <xsd:element ref="ns1:MediaServiceObjectDetectorVersions" minOccurs="0"/>
                <xsd:element ref="ns1:MediaServiceSearchProperties" minOccurs="0"/>
                <xsd:element ref="ns1:lcf76f155ced4ddcb4097134ff3c332f"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26c33-7a98-45cf-929f-457241a87ae9" elementFormDefault="qualified">
    <xsd:import namespace="http://schemas.microsoft.com/office/2006/documentManagement/types"/>
    <xsd:import namespace="http://schemas.microsoft.com/office/infopath/2007/PartnerControls"/>
    <xsd:element name="Categorie" ma:index="0" ma:displayName="Categorie" ma:list="{41c8ce5e-3e74-468e-b573-48b678c9a62e}" ma:internalName="Categorie" ma:readOnly="false" ma:showField="Title">
      <xsd:simpleType>
        <xsd:restriction base="dms:Lookup"/>
      </xsd:simpleType>
    </xsd:element>
    <xsd:element name="Actueel" ma:index="5" nillable="true" ma:displayName="Actueel" ma:default="1" ma:internalName="Actueel">
      <xsd:simpleType>
        <xsd:restriction base="dms:Boolean"/>
      </xsd:simpleType>
    </xsd:element>
    <xsd:element name="Archief" ma:index="8" nillable="true" ma:displayName="Archief" ma:default="0" ma:internalName="Archief">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Categorie_x003a_Proceseigenaar" ma:index="14" nillable="true" ma:displayName="Categorie:Proceseigenaar" ma:list="{41c8ce5e-3e74-468e-b573-48b678c9a62e}" ma:internalName="Categorie_x003a_Proceseigenaar" ma:readOnly="true" ma:showField="Proceseigenaar" ma:web="02aa3f61-e26c-4383-b04f-8f7562a8a410">
      <xsd:simpleType>
        <xsd:restriction base="dms:Lookup"/>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ia6821400e924f86814f621e7be4662d" ma:index="22" nillable="true" ma:taxonomy="true" ma:internalName="ia6821400e924f86814f621e7be4662d" ma:taxonomyFieldName="Handboek_x0020_Categorie" ma:displayName="Handboek Categorie" ma:readOnly="false" ma:default="" ma:fieldId="{2a682140-0e92-4f86-814f-621e7be4662d}" ma:taxonomyMulti="true" ma:sspId="b85ed9a8-01cb-41e4-b1ea-00c371e83da0" ma:termSetId="24cfb43d-abbf-4a3a-868c-d7fe7a26cdbf" ma:anchorId="00000000-0000-0000-0000-000000000000"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a3f61-e26c-4383-b04f-8f7562a8a410" elementFormDefault="qualified">
    <xsd:import namespace="http://schemas.microsoft.com/office/2006/documentManagement/types"/>
    <xsd:import namespace="http://schemas.microsoft.com/office/infopath/2007/PartnerControls"/>
    <xsd:element name="Documenttype" ma:index="2" nillable="true" ma:displayName="Documenttype" ma:default="Beleid" ma:format="Dropdown" ma:internalName="Documenttype" ma:readOnly="false">
      <xsd:simpleType>
        <xsd:restriction base="dms:Choice">
          <xsd:enumeration value="Beleid"/>
          <xsd:enumeration value="Procedure \ protocol"/>
          <xsd:enumeration value="Werkinstructie"/>
          <xsd:enumeration value="Formulieren"/>
          <xsd:enumeration value="Informatie"/>
        </xsd:restriction>
      </xsd:simpleType>
    </xsd:element>
    <xsd:element name="Geldigheidsduur" ma:index="3" nillable="true" ma:displayName="Geldigheidsduur" ma:format="DateOnly" ma:internalName="Geldigheidsduur" ma:readOnly="false">
      <xsd:simpleType>
        <xsd:restriction base="dms:DateTime"/>
      </xsd:simpleType>
    </xsd:element>
    <xsd:element name="Notificatiedatum" ma:index="4" nillable="true" ma:displayName="Notificatiedatum" ma:format="DateOnly" ma:internalName="Notificatiedatum" ma:readOnly="false">
      <xsd:simpleType>
        <xsd:restriction base="dms:DateTime"/>
      </xsd:simpleType>
    </xsd:element>
    <xsd:element name="TaxCatchAll" ma:index="11" nillable="true" ma:displayName="Taxonomy Catch All Column" ma:hidden="true" ma:list="{fc409fb8-a2dc-478b-a163-5ec4412e0fe4}" ma:internalName="TaxCatchAll" ma:showField="CatchAllData" ma:web="02aa3f61-e26c-4383-b04f-8f7562a8a4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oudstype"/>
        <xsd:element ref="dc:title" minOccurs="0"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B3969-B5A7-4F67-B28F-71ECE38DD274}">
  <ds:schemaRefs>
    <ds:schemaRef ds:uri="http://schemas.microsoft.com/office/2006/metadata/properties"/>
    <ds:schemaRef ds:uri="http://schemas.microsoft.com/office/infopath/2007/PartnerControls"/>
    <ds:schemaRef ds:uri="dad84c1a-b499-48cc-8474-01b65ee939b7"/>
    <ds:schemaRef ds:uri="b3361c43-a91d-4f7e-8744-3476323c7434"/>
  </ds:schemaRefs>
</ds:datastoreItem>
</file>

<file path=customXml/itemProps2.xml><?xml version="1.0" encoding="utf-8"?>
<ds:datastoreItem xmlns:ds="http://schemas.openxmlformats.org/officeDocument/2006/customXml" ds:itemID="{A0008987-A652-4079-ADB0-D04B24068CCD}">
  <ds:schemaRefs>
    <ds:schemaRef ds:uri="http://schemas.microsoft.com/sharepoint/v3/contenttype/forms"/>
  </ds:schemaRefs>
</ds:datastoreItem>
</file>

<file path=customXml/itemProps3.xml><?xml version="1.0" encoding="utf-8"?>
<ds:datastoreItem xmlns:ds="http://schemas.openxmlformats.org/officeDocument/2006/customXml" ds:itemID="{8E0D02A8-8A99-43C9-ADA9-30D6CFC2C18D}">
  <ds:schemaRefs>
    <ds:schemaRef ds:uri="http://schemas.openxmlformats.org/officeDocument/2006/bibliography"/>
  </ds:schemaRefs>
</ds:datastoreItem>
</file>

<file path=customXml/itemProps4.xml><?xml version="1.0" encoding="utf-8"?>
<ds:datastoreItem xmlns:ds="http://schemas.openxmlformats.org/officeDocument/2006/customXml" ds:itemID="{E69BCF1F-B94A-4771-9594-E7AC0E27A825}"/>
</file>

<file path=docProps/app.xml><?xml version="1.0" encoding="utf-8"?>
<Properties xmlns="http://schemas.openxmlformats.org/officeDocument/2006/extended-properties" xmlns:vt="http://schemas.openxmlformats.org/officeDocument/2006/docPropsVTypes">
  <Template>Normal</Template>
  <TotalTime>6</TotalTime>
  <Pages>20</Pages>
  <Words>7951</Words>
  <Characters>43735</Characters>
  <Application>Microsoft Office Word</Application>
  <DocSecurity>0</DocSecurity>
  <Lines>364</Lines>
  <Paragraphs>103</Paragraphs>
  <ScaleCrop>false</ScaleCrop>
  <Company>Konot</Company>
  <LinksUpToDate>false</LinksUpToDate>
  <CharactersWithSpaces>51583</CharactersWithSpaces>
  <SharedDoc>false</SharedDoc>
  <HLinks>
    <vt:vector size="378" baseType="variant">
      <vt:variant>
        <vt:i4>655392</vt:i4>
      </vt:variant>
      <vt:variant>
        <vt:i4>330</vt:i4>
      </vt:variant>
      <vt:variant>
        <vt:i4>0</vt:i4>
      </vt:variant>
      <vt:variant>
        <vt:i4>5</vt:i4>
      </vt:variant>
      <vt:variant>
        <vt:lpwstr>mailto:leerplicht@oldenzaal.nl</vt:lpwstr>
      </vt:variant>
      <vt:variant>
        <vt:lpwstr/>
      </vt:variant>
      <vt:variant>
        <vt:i4>1310786</vt:i4>
      </vt:variant>
      <vt:variant>
        <vt:i4>327</vt:i4>
      </vt:variant>
      <vt:variant>
        <vt:i4>0</vt:i4>
      </vt:variant>
      <vt:variant>
        <vt:i4>5</vt:i4>
      </vt:variant>
      <vt:variant>
        <vt:lpwstr>http://www.vooreenveiligthuis.nl/</vt:lpwstr>
      </vt:variant>
      <vt:variant>
        <vt:lpwstr/>
      </vt:variant>
      <vt:variant>
        <vt:i4>786475</vt:i4>
      </vt:variant>
      <vt:variant>
        <vt:i4>324</vt:i4>
      </vt:variant>
      <vt:variant>
        <vt:i4>0</vt:i4>
      </vt:variant>
      <vt:variant>
        <vt:i4>5</vt:i4>
      </vt:variant>
      <vt:variant>
        <vt:lpwstr>mailto:info@onderwijsgeschillen.nl</vt:lpwstr>
      </vt:variant>
      <vt:variant>
        <vt:lpwstr/>
      </vt:variant>
      <vt:variant>
        <vt:i4>6553713</vt:i4>
      </vt:variant>
      <vt:variant>
        <vt:i4>321</vt:i4>
      </vt:variant>
      <vt:variant>
        <vt:i4>0</vt:i4>
      </vt:variant>
      <vt:variant>
        <vt:i4>5</vt:i4>
      </vt:variant>
      <vt:variant>
        <vt:lpwstr>http://www.onderwijsgeschillen.nl/</vt:lpwstr>
      </vt:variant>
      <vt:variant>
        <vt:lpwstr/>
      </vt:variant>
      <vt:variant>
        <vt:i4>917532</vt:i4>
      </vt:variant>
      <vt:variant>
        <vt:i4>318</vt:i4>
      </vt:variant>
      <vt:variant>
        <vt:i4>0</vt:i4>
      </vt:variant>
      <vt:variant>
        <vt:i4>5</vt:i4>
      </vt:variant>
      <vt:variant>
        <vt:lpwstr>https://konot.sharepoint.com/:w:/r/sites/handboek/KonotHandboek/Klokkenluidersregeling.docx?d=w6cf23ce63cb946fb93174de3cd7bc2f2&amp;csf=1&amp;web=1&amp;e=w9hfzK</vt:lpwstr>
      </vt:variant>
      <vt:variant>
        <vt:lpwstr/>
      </vt:variant>
      <vt:variant>
        <vt:i4>2424944</vt:i4>
      </vt:variant>
      <vt:variant>
        <vt:i4>315</vt:i4>
      </vt:variant>
      <vt:variant>
        <vt:i4>0</vt:i4>
      </vt:variant>
      <vt:variant>
        <vt:i4>5</vt:i4>
      </vt:variant>
      <vt:variant>
        <vt:lpwstr>https://konot.sharepoint.com/:w:/r/sites/handboek/KonotHandboek/Crisisbeheersing.docx?d=w1a94f9a0053b4aadab34024e313e409e&amp;csf=1&amp;web=1&amp;e=hhLs8z</vt:lpwstr>
      </vt:variant>
      <vt:variant>
        <vt:lpwstr/>
      </vt:variant>
      <vt:variant>
        <vt:i4>524358</vt:i4>
      </vt:variant>
      <vt:variant>
        <vt:i4>312</vt:i4>
      </vt:variant>
      <vt:variant>
        <vt:i4>0</vt:i4>
      </vt:variant>
      <vt:variant>
        <vt:i4>5</vt:i4>
      </vt:variant>
      <vt:variant>
        <vt:lpwstr>https://konot.sharepoint.com/:w:/r/sites/handboek/KonotHandboek/Schorsing en verwijdering leerling - procedure.docx?d=wb73c9b92b46744aab7c29b240f79d13a&amp;csf=1&amp;web=1&amp;e=Jk6sZf</vt:lpwstr>
      </vt:variant>
      <vt:variant>
        <vt:lpwstr/>
      </vt:variant>
      <vt:variant>
        <vt:i4>7864378</vt:i4>
      </vt:variant>
      <vt:variant>
        <vt:i4>309</vt:i4>
      </vt:variant>
      <vt:variant>
        <vt:i4>0</vt:i4>
      </vt:variant>
      <vt:variant>
        <vt:i4>5</vt:i4>
      </vt:variant>
      <vt:variant>
        <vt:lpwstr>https://www.nlarbeidsinspectie.nl/onderwerpen/melden/arbeidsongeval-melden?utm_campaign=AOSEA&amp;gad_source=1&amp;gad_campaignid=21238644952&amp;gclid=Cj0KCQjwucDBBhDxARIsANqFdr11dOo7GsrOpSZnC5N3x2Wi141Q9wkpIGDOih6Jjx1xepxKTKrfKi0aAmFWEALw_wcB</vt:lpwstr>
      </vt:variant>
      <vt:variant>
        <vt:lpwstr/>
      </vt:variant>
      <vt:variant>
        <vt:i4>7340066</vt:i4>
      </vt:variant>
      <vt:variant>
        <vt:i4>306</vt:i4>
      </vt:variant>
      <vt:variant>
        <vt:i4>0</vt:i4>
      </vt:variant>
      <vt:variant>
        <vt:i4>5</vt:i4>
      </vt:variant>
      <vt:variant>
        <vt:lpwstr>https://konot.sharepoint.com/:w:/r/sites/handboek/KonotHandboek/Protocol digitale middelen en mediagebruik, versie maart 2025.docx?d=wc7e48209b78b4729b06676177b172ef8&amp;csf=1&amp;web=1&amp;e=d3Qzbs</vt:lpwstr>
      </vt:variant>
      <vt:variant>
        <vt:lpwstr/>
      </vt:variant>
      <vt:variant>
        <vt:i4>196680</vt:i4>
      </vt:variant>
      <vt:variant>
        <vt:i4>303</vt:i4>
      </vt:variant>
      <vt:variant>
        <vt:i4>0</vt:i4>
      </vt:variant>
      <vt:variant>
        <vt:i4>5</vt:i4>
      </vt:variant>
      <vt:variant>
        <vt:lpwstr>https://konot.sharepoint.com/:w:/r/sites/handboek/KonotHandboek/ouderbrief Social Schools, versie januari 2025.docx?d=wde91794ce16b46ee83c92b438a6a13ad&amp;csf=1&amp;web=1&amp;e=GGNmlP</vt:lpwstr>
      </vt:variant>
      <vt:variant>
        <vt:lpwstr/>
      </vt:variant>
      <vt:variant>
        <vt:i4>7602303</vt:i4>
      </vt:variant>
      <vt:variant>
        <vt:i4>300</vt:i4>
      </vt:variant>
      <vt:variant>
        <vt:i4>0</vt:i4>
      </vt:variant>
      <vt:variant>
        <vt:i4>5</vt:i4>
      </vt:variant>
      <vt:variant>
        <vt:lpwstr>https://konot.sharepoint.com/:w:/r/sites/handboek/KonotHandboek/Protocol School en echtscheiding.docx?d=w8ecdddf2561b40cda837969671ec7893&amp;csf=1&amp;web=1&amp;e=8lugaQ</vt:lpwstr>
      </vt:variant>
      <vt:variant>
        <vt:lpwstr/>
      </vt:variant>
      <vt:variant>
        <vt:i4>3866727</vt:i4>
      </vt:variant>
      <vt:variant>
        <vt:i4>297</vt:i4>
      </vt:variant>
      <vt:variant>
        <vt:i4>0</vt:i4>
      </vt:variant>
      <vt:variant>
        <vt:i4>5</vt:i4>
      </vt:variant>
      <vt:variant>
        <vt:lpwstr>https://konot.sharepoint.com/:w:/r/sites/handboek/KonotHandboek/ouderbrief Social Schools.docx?d=wde91794ce16b46ee83c92b438a6a13ad&amp;csf=1&amp;web=1&amp;e=kUVJwG</vt:lpwstr>
      </vt:variant>
      <vt:variant>
        <vt:lpwstr/>
      </vt:variant>
      <vt:variant>
        <vt:i4>65539</vt:i4>
      </vt:variant>
      <vt:variant>
        <vt:i4>294</vt:i4>
      </vt:variant>
      <vt:variant>
        <vt:i4>0</vt:i4>
      </vt:variant>
      <vt:variant>
        <vt:i4>5</vt:i4>
      </vt:variant>
      <vt:variant>
        <vt:lpwstr>https://konot.sharepoint.com/:w:/r/sites/handboek/KonotHandboek/Protocol medisch handelen op school.docx?d=w14ecec0665154f578cb601d83ee3a9ae&amp;csf=1&amp;web=1&amp;e=wW8wm7</vt:lpwstr>
      </vt:variant>
      <vt:variant>
        <vt:lpwstr/>
      </vt:variant>
      <vt:variant>
        <vt:i4>4915321</vt:i4>
      </vt:variant>
      <vt:variant>
        <vt:i4>291</vt:i4>
      </vt:variant>
      <vt:variant>
        <vt:i4>0</vt:i4>
      </vt:variant>
      <vt:variant>
        <vt:i4>5</vt:i4>
      </vt:variant>
      <vt:variant>
        <vt:lpwstr/>
      </vt:variant>
      <vt:variant>
        <vt:lpwstr>_7._Klachtenprocedure_en</vt:lpwstr>
      </vt:variant>
      <vt:variant>
        <vt:i4>720902</vt:i4>
      </vt:variant>
      <vt:variant>
        <vt:i4>288</vt:i4>
      </vt:variant>
      <vt:variant>
        <vt:i4>0</vt:i4>
      </vt:variant>
      <vt:variant>
        <vt:i4>5</vt:i4>
      </vt:variant>
      <vt:variant>
        <vt:lpwstr/>
      </vt:variant>
      <vt:variant>
        <vt:lpwstr>Meldcode</vt:lpwstr>
      </vt:variant>
      <vt:variant>
        <vt:i4>1769490</vt:i4>
      </vt:variant>
      <vt:variant>
        <vt:i4>285</vt:i4>
      </vt:variant>
      <vt:variant>
        <vt:i4>0</vt:i4>
      </vt:variant>
      <vt:variant>
        <vt:i4>5</vt:i4>
      </vt:variant>
      <vt:variant>
        <vt:lpwstr>http://www.konot.nl/</vt:lpwstr>
      </vt:variant>
      <vt:variant>
        <vt:lpwstr/>
      </vt:variant>
      <vt:variant>
        <vt:i4>1441846</vt:i4>
      </vt:variant>
      <vt:variant>
        <vt:i4>278</vt:i4>
      </vt:variant>
      <vt:variant>
        <vt:i4>0</vt:i4>
      </vt:variant>
      <vt:variant>
        <vt:i4>5</vt:i4>
      </vt:variant>
      <vt:variant>
        <vt:lpwstr/>
      </vt:variant>
      <vt:variant>
        <vt:lpwstr>_Toc230358199</vt:lpwstr>
      </vt:variant>
      <vt:variant>
        <vt:i4>1441846</vt:i4>
      </vt:variant>
      <vt:variant>
        <vt:i4>272</vt:i4>
      </vt:variant>
      <vt:variant>
        <vt:i4>0</vt:i4>
      </vt:variant>
      <vt:variant>
        <vt:i4>5</vt:i4>
      </vt:variant>
      <vt:variant>
        <vt:lpwstr/>
      </vt:variant>
      <vt:variant>
        <vt:lpwstr>_Toc230358198</vt:lpwstr>
      </vt:variant>
      <vt:variant>
        <vt:i4>1441846</vt:i4>
      </vt:variant>
      <vt:variant>
        <vt:i4>266</vt:i4>
      </vt:variant>
      <vt:variant>
        <vt:i4>0</vt:i4>
      </vt:variant>
      <vt:variant>
        <vt:i4>5</vt:i4>
      </vt:variant>
      <vt:variant>
        <vt:lpwstr/>
      </vt:variant>
      <vt:variant>
        <vt:lpwstr>_Toc230358197</vt:lpwstr>
      </vt:variant>
      <vt:variant>
        <vt:i4>1441846</vt:i4>
      </vt:variant>
      <vt:variant>
        <vt:i4>260</vt:i4>
      </vt:variant>
      <vt:variant>
        <vt:i4>0</vt:i4>
      </vt:variant>
      <vt:variant>
        <vt:i4>5</vt:i4>
      </vt:variant>
      <vt:variant>
        <vt:lpwstr/>
      </vt:variant>
      <vt:variant>
        <vt:lpwstr>_Toc230358196</vt:lpwstr>
      </vt:variant>
      <vt:variant>
        <vt:i4>1441846</vt:i4>
      </vt:variant>
      <vt:variant>
        <vt:i4>254</vt:i4>
      </vt:variant>
      <vt:variant>
        <vt:i4>0</vt:i4>
      </vt:variant>
      <vt:variant>
        <vt:i4>5</vt:i4>
      </vt:variant>
      <vt:variant>
        <vt:lpwstr/>
      </vt:variant>
      <vt:variant>
        <vt:lpwstr>_Toc230358195</vt:lpwstr>
      </vt:variant>
      <vt:variant>
        <vt:i4>1441846</vt:i4>
      </vt:variant>
      <vt:variant>
        <vt:i4>248</vt:i4>
      </vt:variant>
      <vt:variant>
        <vt:i4>0</vt:i4>
      </vt:variant>
      <vt:variant>
        <vt:i4>5</vt:i4>
      </vt:variant>
      <vt:variant>
        <vt:lpwstr/>
      </vt:variant>
      <vt:variant>
        <vt:lpwstr>_Toc230358194</vt:lpwstr>
      </vt:variant>
      <vt:variant>
        <vt:i4>1441846</vt:i4>
      </vt:variant>
      <vt:variant>
        <vt:i4>242</vt:i4>
      </vt:variant>
      <vt:variant>
        <vt:i4>0</vt:i4>
      </vt:variant>
      <vt:variant>
        <vt:i4>5</vt:i4>
      </vt:variant>
      <vt:variant>
        <vt:lpwstr/>
      </vt:variant>
      <vt:variant>
        <vt:lpwstr>_Toc230358193</vt:lpwstr>
      </vt:variant>
      <vt:variant>
        <vt:i4>1441846</vt:i4>
      </vt:variant>
      <vt:variant>
        <vt:i4>236</vt:i4>
      </vt:variant>
      <vt:variant>
        <vt:i4>0</vt:i4>
      </vt:variant>
      <vt:variant>
        <vt:i4>5</vt:i4>
      </vt:variant>
      <vt:variant>
        <vt:lpwstr/>
      </vt:variant>
      <vt:variant>
        <vt:lpwstr>_Toc230358192</vt:lpwstr>
      </vt:variant>
      <vt:variant>
        <vt:i4>1441846</vt:i4>
      </vt:variant>
      <vt:variant>
        <vt:i4>230</vt:i4>
      </vt:variant>
      <vt:variant>
        <vt:i4>0</vt:i4>
      </vt:variant>
      <vt:variant>
        <vt:i4>5</vt:i4>
      </vt:variant>
      <vt:variant>
        <vt:lpwstr/>
      </vt:variant>
      <vt:variant>
        <vt:lpwstr>_Toc230358191</vt:lpwstr>
      </vt:variant>
      <vt:variant>
        <vt:i4>1441846</vt:i4>
      </vt:variant>
      <vt:variant>
        <vt:i4>224</vt:i4>
      </vt:variant>
      <vt:variant>
        <vt:i4>0</vt:i4>
      </vt:variant>
      <vt:variant>
        <vt:i4>5</vt:i4>
      </vt:variant>
      <vt:variant>
        <vt:lpwstr/>
      </vt:variant>
      <vt:variant>
        <vt:lpwstr>_Toc230358190</vt:lpwstr>
      </vt:variant>
      <vt:variant>
        <vt:i4>1507382</vt:i4>
      </vt:variant>
      <vt:variant>
        <vt:i4>218</vt:i4>
      </vt:variant>
      <vt:variant>
        <vt:i4>0</vt:i4>
      </vt:variant>
      <vt:variant>
        <vt:i4>5</vt:i4>
      </vt:variant>
      <vt:variant>
        <vt:lpwstr/>
      </vt:variant>
      <vt:variant>
        <vt:lpwstr>_Toc230358189</vt:lpwstr>
      </vt:variant>
      <vt:variant>
        <vt:i4>1507382</vt:i4>
      </vt:variant>
      <vt:variant>
        <vt:i4>212</vt:i4>
      </vt:variant>
      <vt:variant>
        <vt:i4>0</vt:i4>
      </vt:variant>
      <vt:variant>
        <vt:i4>5</vt:i4>
      </vt:variant>
      <vt:variant>
        <vt:lpwstr/>
      </vt:variant>
      <vt:variant>
        <vt:lpwstr>_Toc230358188</vt:lpwstr>
      </vt:variant>
      <vt:variant>
        <vt:i4>1507382</vt:i4>
      </vt:variant>
      <vt:variant>
        <vt:i4>206</vt:i4>
      </vt:variant>
      <vt:variant>
        <vt:i4>0</vt:i4>
      </vt:variant>
      <vt:variant>
        <vt:i4>5</vt:i4>
      </vt:variant>
      <vt:variant>
        <vt:lpwstr/>
      </vt:variant>
      <vt:variant>
        <vt:lpwstr>_Toc230358187</vt:lpwstr>
      </vt:variant>
      <vt:variant>
        <vt:i4>1507382</vt:i4>
      </vt:variant>
      <vt:variant>
        <vt:i4>200</vt:i4>
      </vt:variant>
      <vt:variant>
        <vt:i4>0</vt:i4>
      </vt:variant>
      <vt:variant>
        <vt:i4>5</vt:i4>
      </vt:variant>
      <vt:variant>
        <vt:lpwstr/>
      </vt:variant>
      <vt:variant>
        <vt:lpwstr>_Toc230358186</vt:lpwstr>
      </vt:variant>
      <vt:variant>
        <vt:i4>1507382</vt:i4>
      </vt:variant>
      <vt:variant>
        <vt:i4>194</vt:i4>
      </vt:variant>
      <vt:variant>
        <vt:i4>0</vt:i4>
      </vt:variant>
      <vt:variant>
        <vt:i4>5</vt:i4>
      </vt:variant>
      <vt:variant>
        <vt:lpwstr/>
      </vt:variant>
      <vt:variant>
        <vt:lpwstr>_Toc230358185</vt:lpwstr>
      </vt:variant>
      <vt:variant>
        <vt:i4>1507382</vt:i4>
      </vt:variant>
      <vt:variant>
        <vt:i4>188</vt:i4>
      </vt:variant>
      <vt:variant>
        <vt:i4>0</vt:i4>
      </vt:variant>
      <vt:variant>
        <vt:i4>5</vt:i4>
      </vt:variant>
      <vt:variant>
        <vt:lpwstr/>
      </vt:variant>
      <vt:variant>
        <vt:lpwstr>_Toc230358184</vt:lpwstr>
      </vt:variant>
      <vt:variant>
        <vt:i4>1507382</vt:i4>
      </vt:variant>
      <vt:variant>
        <vt:i4>182</vt:i4>
      </vt:variant>
      <vt:variant>
        <vt:i4>0</vt:i4>
      </vt:variant>
      <vt:variant>
        <vt:i4>5</vt:i4>
      </vt:variant>
      <vt:variant>
        <vt:lpwstr/>
      </vt:variant>
      <vt:variant>
        <vt:lpwstr>_Toc230358183</vt:lpwstr>
      </vt:variant>
      <vt:variant>
        <vt:i4>1507382</vt:i4>
      </vt:variant>
      <vt:variant>
        <vt:i4>176</vt:i4>
      </vt:variant>
      <vt:variant>
        <vt:i4>0</vt:i4>
      </vt:variant>
      <vt:variant>
        <vt:i4>5</vt:i4>
      </vt:variant>
      <vt:variant>
        <vt:lpwstr/>
      </vt:variant>
      <vt:variant>
        <vt:lpwstr>_Toc230358182</vt:lpwstr>
      </vt:variant>
      <vt:variant>
        <vt:i4>1507382</vt:i4>
      </vt:variant>
      <vt:variant>
        <vt:i4>170</vt:i4>
      </vt:variant>
      <vt:variant>
        <vt:i4>0</vt:i4>
      </vt:variant>
      <vt:variant>
        <vt:i4>5</vt:i4>
      </vt:variant>
      <vt:variant>
        <vt:lpwstr/>
      </vt:variant>
      <vt:variant>
        <vt:lpwstr>_Toc230358181</vt:lpwstr>
      </vt:variant>
      <vt:variant>
        <vt:i4>1507382</vt:i4>
      </vt:variant>
      <vt:variant>
        <vt:i4>164</vt:i4>
      </vt:variant>
      <vt:variant>
        <vt:i4>0</vt:i4>
      </vt:variant>
      <vt:variant>
        <vt:i4>5</vt:i4>
      </vt:variant>
      <vt:variant>
        <vt:lpwstr/>
      </vt:variant>
      <vt:variant>
        <vt:lpwstr>_Toc230358180</vt:lpwstr>
      </vt:variant>
      <vt:variant>
        <vt:i4>1572918</vt:i4>
      </vt:variant>
      <vt:variant>
        <vt:i4>158</vt:i4>
      </vt:variant>
      <vt:variant>
        <vt:i4>0</vt:i4>
      </vt:variant>
      <vt:variant>
        <vt:i4>5</vt:i4>
      </vt:variant>
      <vt:variant>
        <vt:lpwstr/>
      </vt:variant>
      <vt:variant>
        <vt:lpwstr>_Toc230358179</vt:lpwstr>
      </vt:variant>
      <vt:variant>
        <vt:i4>1572918</vt:i4>
      </vt:variant>
      <vt:variant>
        <vt:i4>152</vt:i4>
      </vt:variant>
      <vt:variant>
        <vt:i4>0</vt:i4>
      </vt:variant>
      <vt:variant>
        <vt:i4>5</vt:i4>
      </vt:variant>
      <vt:variant>
        <vt:lpwstr/>
      </vt:variant>
      <vt:variant>
        <vt:lpwstr>_Toc230358178</vt:lpwstr>
      </vt:variant>
      <vt:variant>
        <vt:i4>1572918</vt:i4>
      </vt:variant>
      <vt:variant>
        <vt:i4>146</vt:i4>
      </vt:variant>
      <vt:variant>
        <vt:i4>0</vt:i4>
      </vt:variant>
      <vt:variant>
        <vt:i4>5</vt:i4>
      </vt:variant>
      <vt:variant>
        <vt:lpwstr/>
      </vt:variant>
      <vt:variant>
        <vt:lpwstr>_Toc230358177</vt:lpwstr>
      </vt:variant>
      <vt:variant>
        <vt:i4>1572918</vt:i4>
      </vt:variant>
      <vt:variant>
        <vt:i4>140</vt:i4>
      </vt:variant>
      <vt:variant>
        <vt:i4>0</vt:i4>
      </vt:variant>
      <vt:variant>
        <vt:i4>5</vt:i4>
      </vt:variant>
      <vt:variant>
        <vt:lpwstr/>
      </vt:variant>
      <vt:variant>
        <vt:lpwstr>_Toc230358176</vt:lpwstr>
      </vt:variant>
      <vt:variant>
        <vt:i4>1572918</vt:i4>
      </vt:variant>
      <vt:variant>
        <vt:i4>134</vt:i4>
      </vt:variant>
      <vt:variant>
        <vt:i4>0</vt:i4>
      </vt:variant>
      <vt:variant>
        <vt:i4>5</vt:i4>
      </vt:variant>
      <vt:variant>
        <vt:lpwstr/>
      </vt:variant>
      <vt:variant>
        <vt:lpwstr>_Toc230358175</vt:lpwstr>
      </vt:variant>
      <vt:variant>
        <vt:i4>1572918</vt:i4>
      </vt:variant>
      <vt:variant>
        <vt:i4>128</vt:i4>
      </vt:variant>
      <vt:variant>
        <vt:i4>0</vt:i4>
      </vt:variant>
      <vt:variant>
        <vt:i4>5</vt:i4>
      </vt:variant>
      <vt:variant>
        <vt:lpwstr/>
      </vt:variant>
      <vt:variant>
        <vt:lpwstr>_Toc230358174</vt:lpwstr>
      </vt:variant>
      <vt:variant>
        <vt:i4>1572918</vt:i4>
      </vt:variant>
      <vt:variant>
        <vt:i4>122</vt:i4>
      </vt:variant>
      <vt:variant>
        <vt:i4>0</vt:i4>
      </vt:variant>
      <vt:variant>
        <vt:i4>5</vt:i4>
      </vt:variant>
      <vt:variant>
        <vt:lpwstr/>
      </vt:variant>
      <vt:variant>
        <vt:lpwstr>_Toc230358173</vt:lpwstr>
      </vt:variant>
      <vt:variant>
        <vt:i4>1572918</vt:i4>
      </vt:variant>
      <vt:variant>
        <vt:i4>116</vt:i4>
      </vt:variant>
      <vt:variant>
        <vt:i4>0</vt:i4>
      </vt:variant>
      <vt:variant>
        <vt:i4>5</vt:i4>
      </vt:variant>
      <vt:variant>
        <vt:lpwstr/>
      </vt:variant>
      <vt:variant>
        <vt:lpwstr>_Toc230358172</vt:lpwstr>
      </vt:variant>
      <vt:variant>
        <vt:i4>1572918</vt:i4>
      </vt:variant>
      <vt:variant>
        <vt:i4>110</vt:i4>
      </vt:variant>
      <vt:variant>
        <vt:i4>0</vt:i4>
      </vt:variant>
      <vt:variant>
        <vt:i4>5</vt:i4>
      </vt:variant>
      <vt:variant>
        <vt:lpwstr/>
      </vt:variant>
      <vt:variant>
        <vt:lpwstr>_Toc230358171</vt:lpwstr>
      </vt:variant>
      <vt:variant>
        <vt:i4>1572918</vt:i4>
      </vt:variant>
      <vt:variant>
        <vt:i4>104</vt:i4>
      </vt:variant>
      <vt:variant>
        <vt:i4>0</vt:i4>
      </vt:variant>
      <vt:variant>
        <vt:i4>5</vt:i4>
      </vt:variant>
      <vt:variant>
        <vt:lpwstr/>
      </vt:variant>
      <vt:variant>
        <vt:lpwstr>_Toc230358170</vt:lpwstr>
      </vt:variant>
      <vt:variant>
        <vt:i4>1638454</vt:i4>
      </vt:variant>
      <vt:variant>
        <vt:i4>98</vt:i4>
      </vt:variant>
      <vt:variant>
        <vt:i4>0</vt:i4>
      </vt:variant>
      <vt:variant>
        <vt:i4>5</vt:i4>
      </vt:variant>
      <vt:variant>
        <vt:lpwstr/>
      </vt:variant>
      <vt:variant>
        <vt:lpwstr>_Toc230358169</vt:lpwstr>
      </vt:variant>
      <vt:variant>
        <vt:i4>1638454</vt:i4>
      </vt:variant>
      <vt:variant>
        <vt:i4>92</vt:i4>
      </vt:variant>
      <vt:variant>
        <vt:i4>0</vt:i4>
      </vt:variant>
      <vt:variant>
        <vt:i4>5</vt:i4>
      </vt:variant>
      <vt:variant>
        <vt:lpwstr/>
      </vt:variant>
      <vt:variant>
        <vt:lpwstr>_Toc230358168</vt:lpwstr>
      </vt:variant>
      <vt:variant>
        <vt:i4>1638454</vt:i4>
      </vt:variant>
      <vt:variant>
        <vt:i4>86</vt:i4>
      </vt:variant>
      <vt:variant>
        <vt:i4>0</vt:i4>
      </vt:variant>
      <vt:variant>
        <vt:i4>5</vt:i4>
      </vt:variant>
      <vt:variant>
        <vt:lpwstr/>
      </vt:variant>
      <vt:variant>
        <vt:lpwstr>_Toc230358167</vt:lpwstr>
      </vt:variant>
      <vt:variant>
        <vt:i4>1638454</vt:i4>
      </vt:variant>
      <vt:variant>
        <vt:i4>80</vt:i4>
      </vt:variant>
      <vt:variant>
        <vt:i4>0</vt:i4>
      </vt:variant>
      <vt:variant>
        <vt:i4>5</vt:i4>
      </vt:variant>
      <vt:variant>
        <vt:lpwstr/>
      </vt:variant>
      <vt:variant>
        <vt:lpwstr>_Toc230358166</vt:lpwstr>
      </vt:variant>
      <vt:variant>
        <vt:i4>1638454</vt:i4>
      </vt:variant>
      <vt:variant>
        <vt:i4>74</vt:i4>
      </vt:variant>
      <vt:variant>
        <vt:i4>0</vt:i4>
      </vt:variant>
      <vt:variant>
        <vt:i4>5</vt:i4>
      </vt:variant>
      <vt:variant>
        <vt:lpwstr/>
      </vt:variant>
      <vt:variant>
        <vt:lpwstr>_Toc230358165</vt:lpwstr>
      </vt:variant>
      <vt:variant>
        <vt:i4>1638454</vt:i4>
      </vt:variant>
      <vt:variant>
        <vt:i4>68</vt:i4>
      </vt:variant>
      <vt:variant>
        <vt:i4>0</vt:i4>
      </vt:variant>
      <vt:variant>
        <vt:i4>5</vt:i4>
      </vt:variant>
      <vt:variant>
        <vt:lpwstr/>
      </vt:variant>
      <vt:variant>
        <vt:lpwstr>_Toc230358164</vt:lpwstr>
      </vt:variant>
      <vt:variant>
        <vt:i4>1638454</vt:i4>
      </vt:variant>
      <vt:variant>
        <vt:i4>62</vt:i4>
      </vt:variant>
      <vt:variant>
        <vt:i4>0</vt:i4>
      </vt:variant>
      <vt:variant>
        <vt:i4>5</vt:i4>
      </vt:variant>
      <vt:variant>
        <vt:lpwstr/>
      </vt:variant>
      <vt:variant>
        <vt:lpwstr>_Toc230358163</vt:lpwstr>
      </vt:variant>
      <vt:variant>
        <vt:i4>1638454</vt:i4>
      </vt:variant>
      <vt:variant>
        <vt:i4>56</vt:i4>
      </vt:variant>
      <vt:variant>
        <vt:i4>0</vt:i4>
      </vt:variant>
      <vt:variant>
        <vt:i4>5</vt:i4>
      </vt:variant>
      <vt:variant>
        <vt:lpwstr/>
      </vt:variant>
      <vt:variant>
        <vt:lpwstr>_Toc230358162</vt:lpwstr>
      </vt:variant>
      <vt:variant>
        <vt:i4>1638454</vt:i4>
      </vt:variant>
      <vt:variant>
        <vt:i4>50</vt:i4>
      </vt:variant>
      <vt:variant>
        <vt:i4>0</vt:i4>
      </vt:variant>
      <vt:variant>
        <vt:i4>5</vt:i4>
      </vt:variant>
      <vt:variant>
        <vt:lpwstr/>
      </vt:variant>
      <vt:variant>
        <vt:lpwstr>_Toc230358161</vt:lpwstr>
      </vt:variant>
      <vt:variant>
        <vt:i4>1638454</vt:i4>
      </vt:variant>
      <vt:variant>
        <vt:i4>44</vt:i4>
      </vt:variant>
      <vt:variant>
        <vt:i4>0</vt:i4>
      </vt:variant>
      <vt:variant>
        <vt:i4>5</vt:i4>
      </vt:variant>
      <vt:variant>
        <vt:lpwstr/>
      </vt:variant>
      <vt:variant>
        <vt:lpwstr>_Toc230358160</vt:lpwstr>
      </vt:variant>
      <vt:variant>
        <vt:i4>1703990</vt:i4>
      </vt:variant>
      <vt:variant>
        <vt:i4>38</vt:i4>
      </vt:variant>
      <vt:variant>
        <vt:i4>0</vt:i4>
      </vt:variant>
      <vt:variant>
        <vt:i4>5</vt:i4>
      </vt:variant>
      <vt:variant>
        <vt:lpwstr/>
      </vt:variant>
      <vt:variant>
        <vt:lpwstr>_Toc230358159</vt:lpwstr>
      </vt:variant>
      <vt:variant>
        <vt:i4>1703990</vt:i4>
      </vt:variant>
      <vt:variant>
        <vt:i4>32</vt:i4>
      </vt:variant>
      <vt:variant>
        <vt:i4>0</vt:i4>
      </vt:variant>
      <vt:variant>
        <vt:i4>5</vt:i4>
      </vt:variant>
      <vt:variant>
        <vt:lpwstr/>
      </vt:variant>
      <vt:variant>
        <vt:lpwstr>_Toc230358158</vt:lpwstr>
      </vt:variant>
      <vt:variant>
        <vt:i4>1703990</vt:i4>
      </vt:variant>
      <vt:variant>
        <vt:i4>26</vt:i4>
      </vt:variant>
      <vt:variant>
        <vt:i4>0</vt:i4>
      </vt:variant>
      <vt:variant>
        <vt:i4>5</vt:i4>
      </vt:variant>
      <vt:variant>
        <vt:lpwstr/>
      </vt:variant>
      <vt:variant>
        <vt:lpwstr>_Toc230358157</vt:lpwstr>
      </vt:variant>
      <vt:variant>
        <vt:i4>1703990</vt:i4>
      </vt:variant>
      <vt:variant>
        <vt:i4>20</vt:i4>
      </vt:variant>
      <vt:variant>
        <vt:i4>0</vt:i4>
      </vt:variant>
      <vt:variant>
        <vt:i4>5</vt:i4>
      </vt:variant>
      <vt:variant>
        <vt:lpwstr/>
      </vt:variant>
      <vt:variant>
        <vt:lpwstr>_Toc230358156</vt:lpwstr>
      </vt:variant>
      <vt:variant>
        <vt:i4>1703990</vt:i4>
      </vt:variant>
      <vt:variant>
        <vt:i4>14</vt:i4>
      </vt:variant>
      <vt:variant>
        <vt:i4>0</vt:i4>
      </vt:variant>
      <vt:variant>
        <vt:i4>5</vt:i4>
      </vt:variant>
      <vt:variant>
        <vt:lpwstr/>
      </vt:variant>
      <vt:variant>
        <vt:lpwstr>_Toc230358155</vt:lpwstr>
      </vt:variant>
      <vt:variant>
        <vt:i4>1703990</vt:i4>
      </vt:variant>
      <vt:variant>
        <vt:i4>8</vt:i4>
      </vt:variant>
      <vt:variant>
        <vt:i4>0</vt:i4>
      </vt:variant>
      <vt:variant>
        <vt:i4>5</vt:i4>
      </vt:variant>
      <vt:variant>
        <vt:lpwstr/>
      </vt:variant>
      <vt:variant>
        <vt:lpwstr>_Toc230358154</vt:lpwstr>
      </vt:variant>
      <vt:variant>
        <vt:i4>1703990</vt:i4>
      </vt:variant>
      <vt:variant>
        <vt:i4>2</vt:i4>
      </vt:variant>
      <vt:variant>
        <vt:i4>0</vt:i4>
      </vt:variant>
      <vt:variant>
        <vt:i4>5</vt:i4>
      </vt:variant>
      <vt:variant>
        <vt:lpwstr/>
      </vt:variant>
      <vt:variant>
        <vt:lpwstr>_Toc230358153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Veiligheidsplan</dc:title>
  <dc:subject>KONOT Veiligheidsplan</dc:subject>
  <dc:creator>Leonie Wenting</dc:creator>
  <cp:keywords/>
  <cp:lastModifiedBy>Joyce Koster</cp:lastModifiedBy>
  <cp:revision>2</cp:revision>
  <cp:lastPrinted>2024-04-25T03:25:00Z</cp:lastPrinted>
  <dcterms:created xsi:type="dcterms:W3CDTF">2026-05-27T10:47:00Z</dcterms:created>
  <dcterms:modified xsi:type="dcterms:W3CDTF">2026-05-27T10:47:00Z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0x0101006FFE40F097E789478B61DDFC412FE671</vt:lpwstr>
  </property>
  <property fmtid="{D5CDD505-2E9C-101B-9397-08002B2CF9AE}" pid="3" name="Kwaliteitscategorie">
    <vt:lpwstr>23;#4. (School)Klimaat en Veiligheid|ed6293b0-7382-4224-8401-3ccf081c3278</vt:lpwstr>
  </property>
  <property fmtid="{D5CDD505-2E9C-101B-9397-08002B2CF9AE}" pid="4" name="Email naar goedkeurders">
    <vt:lpwstr>, </vt:lpwstr>
  </property>
  <property fmtid="{D5CDD505-2E9C-101B-9397-08002B2CF9AE}" pid="5" name="Documentnummer">
    <vt:lpwstr>3.3 Veil</vt:lpwstr>
  </property>
  <property fmtid="{D5CDD505-2E9C-101B-9397-08002B2CF9AE}" pid="6" name="Metagegevens aanvullen">
    <vt:lpwstr/>
  </property>
  <property fmtid="{D5CDD505-2E9C-101B-9397-08002B2CF9AE}" pid="7" name="Classificatie">
    <vt:lpwstr>Beraad (Staf / CvB / Directie)</vt:lpwstr>
  </property>
  <property fmtid="{D5CDD505-2E9C-101B-9397-08002B2CF9AE}" pid="8" name="Notificatie sturen">
    <vt:lpwstr>https://konot.sharepoint.com/algemeen/_layouts/15/wrkstat.aspx?List=5d4f7f9a-e42c-4a5e-b53e-b44810bb4767&amp;WorkflowInstanceName=6b68f591-901e-4f3a-a96f-985c6cbec1d5, Wachten</vt:lpwstr>
  </property>
  <property fmtid="{D5CDD505-2E9C-101B-9397-08002B2CF9AE}" pid="9" name="Mail verloop geldigheidsduur">
    <vt:lpwstr>https://konot.sharepoint.com/algemeen/_layouts/15/wrkstat.aspx?List=5d4f7f9a-e42c-4a5e-b53e-b44810bb4767&amp;WorkflowInstanceName=50dc40d9-732f-4f2e-a1f6-543b0ad61f52, Wachten</vt:lpwstr>
  </property>
  <property fmtid="{D5CDD505-2E9C-101B-9397-08002B2CF9AE}" pid="10" name="_ExtendedDescription">
    <vt:lpwstr/>
  </property>
  <property fmtid="{D5CDD505-2E9C-101B-9397-08002B2CF9AE}" pid="11" name="Handboek Categorie">
    <vt:lpwstr>10;#4. (School)Klimaat en Veiligheid|685efa3f-f082-4f96-a565-95d0acb0b0fb</vt:lpwstr>
  </property>
  <property fmtid="{D5CDD505-2E9C-101B-9397-08002B2CF9AE}" pid="12" name="SharedWithUsers">
    <vt:lpwstr>113;#Esther Olde Meule;#76;#Vera Kosterink</vt:lpwstr>
  </property>
  <property fmtid="{D5CDD505-2E9C-101B-9397-08002B2CF9AE}" pid="13" name="Proceseigenaar">
    <vt:lpwstr/>
  </property>
  <property fmtid="{D5CDD505-2E9C-101B-9397-08002B2CF9AE}" pid="14" name="a4cc27a3d314424b9a7563bfabb55e97">
    <vt:lpwstr>4. (School)Klimaat en Veiligheid|685efa3f-f082-4f96-a565-95d0acb0b0fb</vt:lpwstr>
  </property>
  <property fmtid="{D5CDD505-2E9C-101B-9397-08002B2CF9AE}" pid="15" name="MediaServiceImageTags">
    <vt:lpwstr/>
  </property>
  <property fmtid="{D5CDD505-2E9C-101B-9397-08002B2CF9AE}" pid="16" name="Handboek_x0020_Categorie">
    <vt:lpwstr>10;#4. (School)Klimaat en Veiligheid|685efa3f-f082-4f96-a565-95d0acb0b0fb</vt:lpwstr>
  </property>
</Properties>
</file>